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91A" w:rsidRPr="002330DA" w:rsidRDefault="0044491A" w:rsidP="00D615CF">
      <w:pPr>
        <w:jc w:val="center"/>
        <w:rPr>
          <w:b/>
          <w:sz w:val="28"/>
          <w:szCs w:val="28"/>
        </w:rPr>
      </w:pPr>
      <w:r w:rsidRPr="002330DA">
        <w:rPr>
          <w:b/>
          <w:sz w:val="28"/>
          <w:szCs w:val="28"/>
        </w:rPr>
        <w:t xml:space="preserve">Μέρος </w:t>
      </w:r>
      <w:r w:rsidRPr="002330DA">
        <w:rPr>
          <w:b/>
          <w:sz w:val="28"/>
          <w:szCs w:val="28"/>
          <w:lang w:val="en-US"/>
        </w:rPr>
        <w:t>B</w:t>
      </w:r>
      <w:r w:rsidRPr="002330DA">
        <w:rPr>
          <w:b/>
          <w:sz w:val="28"/>
          <w:szCs w:val="28"/>
        </w:rPr>
        <w:t>: Γενικοί και Ειδικοί Όροι</w:t>
      </w:r>
    </w:p>
    <w:p w:rsidR="00D615CF" w:rsidRPr="00D11D18" w:rsidRDefault="00D615CF" w:rsidP="00D615CF"/>
    <w:p w:rsidR="0044491A" w:rsidRPr="00D615CF" w:rsidRDefault="0044491A" w:rsidP="00D615CF">
      <w:pPr>
        <w:rPr>
          <w:b/>
          <w:sz w:val="24"/>
        </w:rPr>
      </w:pPr>
      <w:r w:rsidRPr="00D615CF">
        <w:rPr>
          <w:b/>
          <w:sz w:val="24"/>
        </w:rPr>
        <w:t>Πίνακας Περιεχομένων</w:t>
      </w:r>
    </w:p>
    <w:p w:rsidR="00B974DF" w:rsidRDefault="00940598">
      <w:pPr>
        <w:pStyle w:val="10"/>
        <w:tabs>
          <w:tab w:val="left" w:pos="720"/>
          <w:tab w:val="right" w:leader="dot" w:pos="9060"/>
        </w:tabs>
        <w:rPr>
          <w:rFonts w:asciiTheme="minorHAnsi" w:eastAsiaTheme="minorEastAsia" w:hAnsiTheme="minorHAnsi" w:cstheme="minorBidi"/>
          <w:b w:val="0"/>
          <w:bCs w:val="0"/>
          <w:i w:val="0"/>
          <w:iCs w:val="0"/>
          <w:noProof/>
          <w:sz w:val="22"/>
          <w:szCs w:val="22"/>
        </w:rPr>
      </w:pPr>
      <w:r>
        <w:rPr>
          <w:b w:val="0"/>
          <w:bCs w:val="0"/>
        </w:rPr>
        <w:fldChar w:fldCharType="begin"/>
      </w:r>
      <w:r w:rsidR="0044491A">
        <w:rPr>
          <w:b w:val="0"/>
          <w:bCs w:val="0"/>
        </w:rPr>
        <w:instrText xml:space="preserve"> TOC \o "1-3" \h \z \u </w:instrText>
      </w:r>
      <w:r>
        <w:rPr>
          <w:b w:val="0"/>
          <w:bCs w:val="0"/>
        </w:rPr>
        <w:fldChar w:fldCharType="separate"/>
      </w:r>
      <w:hyperlink w:anchor="_Toc317587852" w:history="1">
        <w:r w:rsidR="00B974DF" w:rsidRPr="003A765E">
          <w:rPr>
            <w:rStyle w:val="-"/>
            <w:noProof/>
          </w:rPr>
          <w:t>Β1.</w:t>
        </w:r>
        <w:r w:rsidR="00B974DF">
          <w:rPr>
            <w:rFonts w:asciiTheme="minorHAnsi" w:eastAsiaTheme="minorEastAsia" w:hAnsiTheme="minorHAnsi" w:cstheme="minorBidi"/>
            <w:b w:val="0"/>
            <w:bCs w:val="0"/>
            <w:i w:val="0"/>
            <w:iCs w:val="0"/>
            <w:noProof/>
            <w:sz w:val="22"/>
            <w:szCs w:val="22"/>
          </w:rPr>
          <w:tab/>
        </w:r>
        <w:r w:rsidR="00B974DF" w:rsidRPr="003A765E">
          <w:rPr>
            <w:rStyle w:val="-"/>
            <w:noProof/>
          </w:rPr>
          <w:t>Γενικές Πληροφορίες</w:t>
        </w:r>
        <w:r w:rsidR="00B974DF">
          <w:rPr>
            <w:noProof/>
            <w:webHidden/>
          </w:rPr>
          <w:tab/>
        </w:r>
        <w:r w:rsidR="00B974DF">
          <w:rPr>
            <w:noProof/>
            <w:webHidden/>
          </w:rPr>
          <w:fldChar w:fldCharType="begin"/>
        </w:r>
        <w:r w:rsidR="00B974DF">
          <w:rPr>
            <w:noProof/>
            <w:webHidden/>
          </w:rPr>
          <w:instrText xml:space="preserve"> PAGEREF _Toc317587852 \h </w:instrText>
        </w:r>
        <w:r w:rsidR="00B974DF">
          <w:rPr>
            <w:noProof/>
            <w:webHidden/>
          </w:rPr>
        </w:r>
        <w:r w:rsidR="00B974DF">
          <w:rPr>
            <w:noProof/>
            <w:webHidden/>
          </w:rPr>
          <w:fldChar w:fldCharType="separate"/>
        </w:r>
        <w:r w:rsidR="00B974DF">
          <w:rPr>
            <w:noProof/>
            <w:webHidden/>
          </w:rPr>
          <w:t>3</w:t>
        </w:r>
        <w:r w:rsidR="00B974DF">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53" w:history="1">
        <w:r w:rsidRPr="003A765E">
          <w:rPr>
            <w:rStyle w:val="-"/>
            <w:noProof/>
          </w:rPr>
          <w:t>Β1.1</w:t>
        </w:r>
        <w:r>
          <w:rPr>
            <w:rFonts w:asciiTheme="minorHAnsi" w:eastAsiaTheme="minorEastAsia" w:hAnsiTheme="minorHAnsi" w:cstheme="minorBidi"/>
            <w:b w:val="0"/>
            <w:bCs w:val="0"/>
            <w:noProof/>
          </w:rPr>
          <w:tab/>
        </w:r>
        <w:r w:rsidRPr="003A765E">
          <w:rPr>
            <w:rStyle w:val="-"/>
            <w:noProof/>
          </w:rPr>
          <w:t>Αντικείμενο Διαγωνισμού</w:t>
        </w:r>
        <w:r>
          <w:rPr>
            <w:noProof/>
            <w:webHidden/>
          </w:rPr>
          <w:tab/>
        </w:r>
        <w:r>
          <w:rPr>
            <w:noProof/>
            <w:webHidden/>
          </w:rPr>
          <w:fldChar w:fldCharType="begin"/>
        </w:r>
        <w:r>
          <w:rPr>
            <w:noProof/>
            <w:webHidden/>
          </w:rPr>
          <w:instrText xml:space="preserve"> PAGEREF _Toc317587853 \h </w:instrText>
        </w:r>
        <w:r>
          <w:rPr>
            <w:noProof/>
            <w:webHidden/>
          </w:rPr>
        </w:r>
        <w:r>
          <w:rPr>
            <w:noProof/>
            <w:webHidden/>
          </w:rPr>
          <w:fldChar w:fldCharType="separate"/>
        </w:r>
        <w:r>
          <w:rPr>
            <w:noProof/>
            <w:webHidden/>
          </w:rPr>
          <w:t>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54" w:history="1">
        <w:r w:rsidRPr="003A765E">
          <w:rPr>
            <w:rStyle w:val="-"/>
            <w:noProof/>
          </w:rPr>
          <w:t>Β1.2</w:t>
        </w:r>
        <w:r>
          <w:rPr>
            <w:rFonts w:asciiTheme="minorHAnsi" w:eastAsiaTheme="minorEastAsia" w:hAnsiTheme="minorHAnsi" w:cstheme="minorBidi"/>
            <w:b w:val="0"/>
            <w:bCs w:val="0"/>
            <w:noProof/>
          </w:rPr>
          <w:tab/>
        </w:r>
        <w:r w:rsidRPr="003A765E">
          <w:rPr>
            <w:rStyle w:val="-"/>
            <w:noProof/>
          </w:rPr>
          <w:t>Προϋπολογισμός Έργου</w:t>
        </w:r>
        <w:r>
          <w:rPr>
            <w:noProof/>
            <w:webHidden/>
          </w:rPr>
          <w:tab/>
        </w:r>
        <w:r>
          <w:rPr>
            <w:noProof/>
            <w:webHidden/>
          </w:rPr>
          <w:fldChar w:fldCharType="begin"/>
        </w:r>
        <w:r>
          <w:rPr>
            <w:noProof/>
            <w:webHidden/>
          </w:rPr>
          <w:instrText xml:space="preserve"> PAGEREF _Toc317587854 \h </w:instrText>
        </w:r>
        <w:r>
          <w:rPr>
            <w:noProof/>
            <w:webHidden/>
          </w:rPr>
        </w:r>
        <w:r>
          <w:rPr>
            <w:noProof/>
            <w:webHidden/>
          </w:rPr>
          <w:fldChar w:fldCharType="separate"/>
        </w:r>
        <w:r>
          <w:rPr>
            <w:noProof/>
            <w:webHidden/>
          </w:rPr>
          <w:t>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55" w:history="1">
        <w:r w:rsidRPr="003A765E">
          <w:rPr>
            <w:rStyle w:val="-"/>
            <w:noProof/>
          </w:rPr>
          <w:t>Β1.3</w:t>
        </w:r>
        <w:r>
          <w:rPr>
            <w:rFonts w:asciiTheme="minorHAnsi" w:eastAsiaTheme="minorEastAsia" w:hAnsiTheme="minorHAnsi" w:cstheme="minorBidi"/>
            <w:b w:val="0"/>
            <w:bCs w:val="0"/>
            <w:noProof/>
          </w:rPr>
          <w:tab/>
        </w:r>
        <w:r w:rsidRPr="003A765E">
          <w:rPr>
            <w:rStyle w:val="-"/>
            <w:noProof/>
          </w:rPr>
          <w:t>Νομικό και Θεσμικό πλαίσιο Διαγωνισμού</w:t>
        </w:r>
        <w:r>
          <w:rPr>
            <w:noProof/>
            <w:webHidden/>
          </w:rPr>
          <w:tab/>
        </w:r>
        <w:r>
          <w:rPr>
            <w:noProof/>
            <w:webHidden/>
          </w:rPr>
          <w:fldChar w:fldCharType="begin"/>
        </w:r>
        <w:r>
          <w:rPr>
            <w:noProof/>
            <w:webHidden/>
          </w:rPr>
          <w:instrText xml:space="preserve"> PAGEREF _Toc317587855 \h </w:instrText>
        </w:r>
        <w:r>
          <w:rPr>
            <w:noProof/>
            <w:webHidden/>
          </w:rPr>
        </w:r>
        <w:r>
          <w:rPr>
            <w:noProof/>
            <w:webHidden/>
          </w:rPr>
          <w:fldChar w:fldCharType="separate"/>
        </w:r>
        <w:r>
          <w:rPr>
            <w:noProof/>
            <w:webHidden/>
          </w:rPr>
          <w:t>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56" w:history="1">
        <w:r w:rsidRPr="003A765E">
          <w:rPr>
            <w:rStyle w:val="-"/>
            <w:noProof/>
          </w:rPr>
          <w:t>Β1.4</w:t>
        </w:r>
        <w:r>
          <w:rPr>
            <w:rFonts w:asciiTheme="minorHAnsi" w:eastAsiaTheme="minorEastAsia" w:hAnsiTheme="minorHAnsi" w:cstheme="minorBidi"/>
            <w:b w:val="0"/>
            <w:bCs w:val="0"/>
            <w:noProof/>
          </w:rPr>
          <w:tab/>
        </w:r>
        <w:r w:rsidRPr="003A765E">
          <w:rPr>
            <w:rStyle w:val="-"/>
            <w:noProof/>
          </w:rPr>
          <w:t>Ημερομηνία αποστολής της Διακήρυξης</w:t>
        </w:r>
        <w:r>
          <w:rPr>
            <w:noProof/>
            <w:webHidden/>
          </w:rPr>
          <w:tab/>
        </w:r>
        <w:r>
          <w:rPr>
            <w:noProof/>
            <w:webHidden/>
          </w:rPr>
          <w:fldChar w:fldCharType="begin"/>
        </w:r>
        <w:r>
          <w:rPr>
            <w:noProof/>
            <w:webHidden/>
          </w:rPr>
          <w:instrText xml:space="preserve"> PAGEREF _Toc317587856 \h </w:instrText>
        </w:r>
        <w:r>
          <w:rPr>
            <w:noProof/>
            <w:webHidden/>
          </w:rPr>
        </w:r>
        <w:r>
          <w:rPr>
            <w:noProof/>
            <w:webHidden/>
          </w:rPr>
          <w:fldChar w:fldCharType="separate"/>
        </w:r>
        <w:r>
          <w:rPr>
            <w:noProof/>
            <w:webHidden/>
          </w:rPr>
          <w:t>5</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57" w:history="1">
        <w:r w:rsidRPr="003A765E">
          <w:rPr>
            <w:rStyle w:val="-"/>
            <w:noProof/>
          </w:rPr>
          <w:t>Β1.5</w:t>
        </w:r>
        <w:r>
          <w:rPr>
            <w:rFonts w:asciiTheme="minorHAnsi" w:eastAsiaTheme="minorEastAsia" w:hAnsiTheme="minorHAnsi" w:cstheme="minorBidi"/>
            <w:b w:val="0"/>
            <w:bCs w:val="0"/>
            <w:noProof/>
          </w:rPr>
          <w:tab/>
        </w:r>
        <w:r w:rsidRPr="003A765E">
          <w:rPr>
            <w:rStyle w:val="-"/>
            <w:noProof/>
          </w:rPr>
          <w:t>Τόπος και χρόνος υποβολής Προσφορών</w:t>
        </w:r>
        <w:r>
          <w:rPr>
            <w:noProof/>
            <w:webHidden/>
          </w:rPr>
          <w:tab/>
        </w:r>
        <w:r>
          <w:rPr>
            <w:noProof/>
            <w:webHidden/>
          </w:rPr>
          <w:fldChar w:fldCharType="begin"/>
        </w:r>
        <w:r>
          <w:rPr>
            <w:noProof/>
            <w:webHidden/>
          </w:rPr>
          <w:instrText xml:space="preserve"> PAGEREF _Toc317587857 \h </w:instrText>
        </w:r>
        <w:r>
          <w:rPr>
            <w:noProof/>
            <w:webHidden/>
          </w:rPr>
        </w:r>
        <w:r>
          <w:rPr>
            <w:noProof/>
            <w:webHidden/>
          </w:rPr>
          <w:fldChar w:fldCharType="separate"/>
        </w:r>
        <w:r>
          <w:rPr>
            <w:noProof/>
            <w:webHidden/>
          </w:rPr>
          <w:t>5</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58" w:history="1">
        <w:r w:rsidRPr="003A765E">
          <w:rPr>
            <w:rStyle w:val="-"/>
            <w:noProof/>
          </w:rPr>
          <w:t>Β1.6</w:t>
        </w:r>
        <w:r>
          <w:rPr>
            <w:rFonts w:asciiTheme="minorHAnsi" w:eastAsiaTheme="minorEastAsia" w:hAnsiTheme="minorHAnsi" w:cstheme="minorBidi"/>
            <w:b w:val="0"/>
            <w:bCs w:val="0"/>
            <w:noProof/>
          </w:rPr>
          <w:tab/>
        </w:r>
        <w:r w:rsidRPr="003A765E">
          <w:rPr>
            <w:rStyle w:val="-"/>
            <w:noProof/>
          </w:rPr>
          <w:t>Τρόπος λήψης εγγράφων Διαγωνισμού</w:t>
        </w:r>
        <w:r>
          <w:rPr>
            <w:noProof/>
            <w:webHidden/>
          </w:rPr>
          <w:tab/>
        </w:r>
        <w:r>
          <w:rPr>
            <w:noProof/>
            <w:webHidden/>
          </w:rPr>
          <w:fldChar w:fldCharType="begin"/>
        </w:r>
        <w:r>
          <w:rPr>
            <w:noProof/>
            <w:webHidden/>
          </w:rPr>
          <w:instrText xml:space="preserve"> PAGEREF _Toc317587858 \h </w:instrText>
        </w:r>
        <w:r>
          <w:rPr>
            <w:noProof/>
            <w:webHidden/>
          </w:rPr>
        </w:r>
        <w:r>
          <w:rPr>
            <w:noProof/>
            <w:webHidden/>
          </w:rPr>
          <w:fldChar w:fldCharType="separate"/>
        </w:r>
        <w:r>
          <w:rPr>
            <w:noProof/>
            <w:webHidden/>
          </w:rPr>
          <w:t>5</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59" w:history="1">
        <w:r w:rsidRPr="003A765E">
          <w:rPr>
            <w:rStyle w:val="-"/>
            <w:noProof/>
          </w:rPr>
          <w:t>Β1.7</w:t>
        </w:r>
        <w:r>
          <w:rPr>
            <w:rFonts w:asciiTheme="minorHAnsi" w:eastAsiaTheme="minorEastAsia" w:hAnsiTheme="minorHAnsi" w:cstheme="minorBidi"/>
            <w:b w:val="0"/>
            <w:bCs w:val="0"/>
            <w:noProof/>
          </w:rPr>
          <w:tab/>
        </w:r>
        <w:r w:rsidRPr="003A765E">
          <w:rPr>
            <w:rStyle w:val="-"/>
            <w:noProof/>
          </w:rPr>
          <w:t>Παροχή Διευκρινίσεων επί της Διακήρυξης</w:t>
        </w:r>
        <w:r>
          <w:rPr>
            <w:noProof/>
            <w:webHidden/>
          </w:rPr>
          <w:tab/>
        </w:r>
        <w:r>
          <w:rPr>
            <w:noProof/>
            <w:webHidden/>
          </w:rPr>
          <w:fldChar w:fldCharType="begin"/>
        </w:r>
        <w:r>
          <w:rPr>
            <w:noProof/>
            <w:webHidden/>
          </w:rPr>
          <w:instrText xml:space="preserve"> PAGEREF _Toc317587859 \h </w:instrText>
        </w:r>
        <w:r>
          <w:rPr>
            <w:noProof/>
            <w:webHidden/>
          </w:rPr>
        </w:r>
        <w:r>
          <w:rPr>
            <w:noProof/>
            <w:webHidden/>
          </w:rPr>
          <w:fldChar w:fldCharType="separate"/>
        </w:r>
        <w:r>
          <w:rPr>
            <w:noProof/>
            <w:webHidden/>
          </w:rPr>
          <w:t>6</w:t>
        </w:r>
        <w:r>
          <w:rPr>
            <w:noProof/>
            <w:webHidden/>
          </w:rPr>
          <w:fldChar w:fldCharType="end"/>
        </w:r>
      </w:hyperlink>
    </w:p>
    <w:p w:rsidR="00B974DF" w:rsidRDefault="00B974DF">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7587860" w:history="1">
        <w:r w:rsidRPr="003A765E">
          <w:rPr>
            <w:rStyle w:val="-"/>
            <w:noProof/>
          </w:rPr>
          <w:t>Β2.</w:t>
        </w:r>
        <w:r>
          <w:rPr>
            <w:rFonts w:asciiTheme="minorHAnsi" w:eastAsiaTheme="minorEastAsia" w:hAnsiTheme="minorHAnsi" w:cstheme="minorBidi"/>
            <w:b w:val="0"/>
            <w:bCs w:val="0"/>
            <w:i w:val="0"/>
            <w:iCs w:val="0"/>
            <w:noProof/>
            <w:sz w:val="22"/>
            <w:szCs w:val="22"/>
          </w:rPr>
          <w:tab/>
        </w:r>
        <w:r w:rsidRPr="003A765E">
          <w:rPr>
            <w:rStyle w:val="-"/>
            <w:noProof/>
          </w:rPr>
          <w:t>Δικαίωμα Συμμετοχής – Δικαιολογητικά</w:t>
        </w:r>
        <w:r>
          <w:rPr>
            <w:noProof/>
            <w:webHidden/>
          </w:rPr>
          <w:tab/>
        </w:r>
        <w:r>
          <w:rPr>
            <w:noProof/>
            <w:webHidden/>
          </w:rPr>
          <w:fldChar w:fldCharType="begin"/>
        </w:r>
        <w:r>
          <w:rPr>
            <w:noProof/>
            <w:webHidden/>
          </w:rPr>
          <w:instrText xml:space="preserve"> PAGEREF _Toc317587860 \h </w:instrText>
        </w:r>
        <w:r>
          <w:rPr>
            <w:noProof/>
            <w:webHidden/>
          </w:rPr>
        </w:r>
        <w:r>
          <w:rPr>
            <w:noProof/>
            <w:webHidden/>
          </w:rPr>
          <w:fldChar w:fldCharType="separate"/>
        </w:r>
        <w:r>
          <w:rPr>
            <w:noProof/>
            <w:webHidden/>
          </w:rPr>
          <w:t>7</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61" w:history="1">
        <w:r w:rsidRPr="003A765E">
          <w:rPr>
            <w:rStyle w:val="-"/>
            <w:noProof/>
          </w:rPr>
          <w:t>Β2.1</w:t>
        </w:r>
        <w:r>
          <w:rPr>
            <w:rFonts w:asciiTheme="minorHAnsi" w:eastAsiaTheme="minorEastAsia" w:hAnsiTheme="minorHAnsi" w:cstheme="minorBidi"/>
            <w:b w:val="0"/>
            <w:bCs w:val="0"/>
            <w:noProof/>
          </w:rPr>
          <w:tab/>
        </w:r>
        <w:r w:rsidRPr="003A765E">
          <w:rPr>
            <w:rStyle w:val="-"/>
            <w:noProof/>
          </w:rPr>
          <w:t>Δικαίωμα Συμμετοχής</w:t>
        </w:r>
        <w:r>
          <w:rPr>
            <w:noProof/>
            <w:webHidden/>
          </w:rPr>
          <w:tab/>
        </w:r>
        <w:r>
          <w:rPr>
            <w:noProof/>
            <w:webHidden/>
          </w:rPr>
          <w:fldChar w:fldCharType="begin"/>
        </w:r>
        <w:r>
          <w:rPr>
            <w:noProof/>
            <w:webHidden/>
          </w:rPr>
          <w:instrText xml:space="preserve"> PAGEREF _Toc317587861 \h </w:instrText>
        </w:r>
        <w:r>
          <w:rPr>
            <w:noProof/>
            <w:webHidden/>
          </w:rPr>
        </w:r>
        <w:r>
          <w:rPr>
            <w:noProof/>
            <w:webHidden/>
          </w:rPr>
          <w:fldChar w:fldCharType="separate"/>
        </w:r>
        <w:r>
          <w:rPr>
            <w:noProof/>
            <w:webHidden/>
          </w:rPr>
          <w:t>7</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62" w:history="1">
        <w:r w:rsidRPr="003A765E">
          <w:rPr>
            <w:rStyle w:val="-"/>
            <w:noProof/>
          </w:rPr>
          <w:t>Β2.2</w:t>
        </w:r>
        <w:r>
          <w:rPr>
            <w:rFonts w:asciiTheme="minorHAnsi" w:eastAsiaTheme="minorEastAsia" w:hAnsiTheme="minorHAnsi" w:cstheme="minorBidi"/>
            <w:b w:val="0"/>
            <w:bCs w:val="0"/>
            <w:noProof/>
          </w:rPr>
          <w:tab/>
        </w:r>
        <w:r w:rsidRPr="003A765E">
          <w:rPr>
            <w:rStyle w:val="-"/>
            <w:noProof/>
          </w:rPr>
          <w:t>Αποκλεισμός Συμμετοχής</w:t>
        </w:r>
        <w:r>
          <w:rPr>
            <w:noProof/>
            <w:webHidden/>
          </w:rPr>
          <w:tab/>
        </w:r>
        <w:r>
          <w:rPr>
            <w:noProof/>
            <w:webHidden/>
          </w:rPr>
          <w:fldChar w:fldCharType="begin"/>
        </w:r>
        <w:r>
          <w:rPr>
            <w:noProof/>
            <w:webHidden/>
          </w:rPr>
          <w:instrText xml:space="preserve"> PAGEREF _Toc317587862 \h </w:instrText>
        </w:r>
        <w:r>
          <w:rPr>
            <w:noProof/>
            <w:webHidden/>
          </w:rPr>
        </w:r>
        <w:r>
          <w:rPr>
            <w:noProof/>
            <w:webHidden/>
          </w:rPr>
          <w:fldChar w:fldCharType="separate"/>
        </w:r>
        <w:r>
          <w:rPr>
            <w:noProof/>
            <w:webHidden/>
          </w:rPr>
          <w:t>7</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63" w:history="1">
        <w:r w:rsidRPr="003A765E">
          <w:rPr>
            <w:rStyle w:val="-"/>
            <w:noProof/>
          </w:rPr>
          <w:t>Β2.3</w:t>
        </w:r>
        <w:r>
          <w:rPr>
            <w:rFonts w:asciiTheme="minorHAnsi" w:eastAsiaTheme="minorEastAsia" w:hAnsiTheme="minorHAnsi" w:cstheme="minorBidi"/>
            <w:b w:val="0"/>
            <w:bCs w:val="0"/>
            <w:noProof/>
          </w:rPr>
          <w:tab/>
        </w:r>
        <w:r w:rsidRPr="003A765E">
          <w:rPr>
            <w:rStyle w:val="-"/>
            <w:noProof/>
          </w:rPr>
          <w:t>Δικαιολογητικά Συμμετοχής</w:t>
        </w:r>
        <w:r>
          <w:rPr>
            <w:noProof/>
            <w:webHidden/>
          </w:rPr>
          <w:tab/>
        </w:r>
        <w:r>
          <w:rPr>
            <w:noProof/>
            <w:webHidden/>
          </w:rPr>
          <w:fldChar w:fldCharType="begin"/>
        </w:r>
        <w:r>
          <w:rPr>
            <w:noProof/>
            <w:webHidden/>
          </w:rPr>
          <w:instrText xml:space="preserve"> PAGEREF _Toc317587863 \h </w:instrText>
        </w:r>
        <w:r>
          <w:rPr>
            <w:noProof/>
            <w:webHidden/>
          </w:rPr>
        </w:r>
        <w:r>
          <w:rPr>
            <w:noProof/>
            <w:webHidden/>
          </w:rPr>
          <w:fldChar w:fldCharType="separate"/>
        </w:r>
        <w:r>
          <w:rPr>
            <w:noProof/>
            <w:webHidden/>
          </w:rPr>
          <w:t>8</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64" w:history="1">
        <w:r w:rsidRPr="003A765E">
          <w:rPr>
            <w:rStyle w:val="-"/>
            <w:noProof/>
          </w:rPr>
          <w:t>Β2.4</w:t>
        </w:r>
        <w:r>
          <w:rPr>
            <w:rFonts w:asciiTheme="minorHAnsi" w:eastAsiaTheme="minorEastAsia" w:hAnsiTheme="minorHAnsi" w:cstheme="minorBidi"/>
            <w:b w:val="0"/>
            <w:bCs w:val="0"/>
            <w:noProof/>
          </w:rPr>
          <w:tab/>
        </w:r>
        <w:r w:rsidRPr="003A765E">
          <w:rPr>
            <w:rStyle w:val="-"/>
            <w:noProof/>
          </w:rPr>
          <w:t>Δικαιολογητικά Κατακύρωσης</w:t>
        </w:r>
        <w:r>
          <w:rPr>
            <w:noProof/>
            <w:webHidden/>
          </w:rPr>
          <w:tab/>
        </w:r>
        <w:r>
          <w:rPr>
            <w:noProof/>
            <w:webHidden/>
          </w:rPr>
          <w:fldChar w:fldCharType="begin"/>
        </w:r>
        <w:r>
          <w:rPr>
            <w:noProof/>
            <w:webHidden/>
          </w:rPr>
          <w:instrText xml:space="preserve"> PAGEREF _Toc317587864 \h </w:instrText>
        </w:r>
        <w:r>
          <w:rPr>
            <w:noProof/>
            <w:webHidden/>
          </w:rPr>
        </w:r>
        <w:r>
          <w:rPr>
            <w:noProof/>
            <w:webHidden/>
          </w:rPr>
          <w:fldChar w:fldCharType="separate"/>
        </w:r>
        <w:r>
          <w:rPr>
            <w:noProof/>
            <w:webHidden/>
          </w:rPr>
          <w:t>12</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65" w:history="1">
        <w:r w:rsidRPr="003A765E">
          <w:rPr>
            <w:rStyle w:val="-"/>
            <w:noProof/>
          </w:rPr>
          <w:t>Β2.4.1</w:t>
        </w:r>
        <w:r>
          <w:rPr>
            <w:rFonts w:asciiTheme="minorHAnsi" w:eastAsiaTheme="minorEastAsia" w:hAnsiTheme="minorHAnsi" w:cstheme="minorBidi"/>
            <w:noProof/>
            <w:sz w:val="22"/>
            <w:szCs w:val="22"/>
          </w:rPr>
          <w:tab/>
        </w:r>
        <w:r w:rsidRPr="003A765E">
          <w:rPr>
            <w:rStyle w:val="-"/>
            <w:noProof/>
          </w:rPr>
          <w:t>Οι Έλληνες Πολίτες</w:t>
        </w:r>
        <w:r>
          <w:rPr>
            <w:noProof/>
            <w:webHidden/>
          </w:rPr>
          <w:tab/>
        </w:r>
        <w:r>
          <w:rPr>
            <w:noProof/>
            <w:webHidden/>
          </w:rPr>
          <w:fldChar w:fldCharType="begin"/>
        </w:r>
        <w:r>
          <w:rPr>
            <w:noProof/>
            <w:webHidden/>
          </w:rPr>
          <w:instrText xml:space="preserve"> PAGEREF _Toc317587865 \h </w:instrText>
        </w:r>
        <w:r>
          <w:rPr>
            <w:noProof/>
            <w:webHidden/>
          </w:rPr>
        </w:r>
        <w:r>
          <w:rPr>
            <w:noProof/>
            <w:webHidden/>
          </w:rPr>
          <w:fldChar w:fldCharType="separate"/>
        </w:r>
        <w:r>
          <w:rPr>
            <w:noProof/>
            <w:webHidden/>
          </w:rPr>
          <w:t>12</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66" w:history="1">
        <w:r w:rsidRPr="003A765E">
          <w:rPr>
            <w:rStyle w:val="-"/>
            <w:noProof/>
          </w:rPr>
          <w:t>Β2.4.2</w:t>
        </w:r>
        <w:r>
          <w:rPr>
            <w:rFonts w:asciiTheme="minorHAnsi" w:eastAsiaTheme="minorEastAsia" w:hAnsiTheme="minorHAnsi" w:cstheme="minorBidi"/>
            <w:noProof/>
            <w:sz w:val="22"/>
            <w:szCs w:val="22"/>
          </w:rPr>
          <w:tab/>
        </w:r>
        <w:r w:rsidRPr="003A765E">
          <w:rPr>
            <w:rStyle w:val="-"/>
            <w:noProof/>
          </w:rPr>
          <w:t>Οι Αλλοδαποί Πολίτες</w:t>
        </w:r>
        <w:r>
          <w:rPr>
            <w:noProof/>
            <w:webHidden/>
          </w:rPr>
          <w:tab/>
        </w:r>
        <w:r>
          <w:rPr>
            <w:noProof/>
            <w:webHidden/>
          </w:rPr>
          <w:fldChar w:fldCharType="begin"/>
        </w:r>
        <w:r>
          <w:rPr>
            <w:noProof/>
            <w:webHidden/>
          </w:rPr>
          <w:instrText xml:space="preserve"> PAGEREF _Toc317587866 \h </w:instrText>
        </w:r>
        <w:r>
          <w:rPr>
            <w:noProof/>
            <w:webHidden/>
          </w:rPr>
        </w:r>
        <w:r>
          <w:rPr>
            <w:noProof/>
            <w:webHidden/>
          </w:rPr>
          <w:fldChar w:fldCharType="separate"/>
        </w:r>
        <w:r>
          <w:rPr>
            <w:noProof/>
            <w:webHidden/>
          </w:rPr>
          <w:t>14</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67" w:history="1">
        <w:r w:rsidRPr="003A765E">
          <w:rPr>
            <w:rStyle w:val="-"/>
            <w:noProof/>
          </w:rPr>
          <w:t>Β2.4.3</w:t>
        </w:r>
        <w:r>
          <w:rPr>
            <w:rFonts w:asciiTheme="minorHAnsi" w:eastAsiaTheme="minorEastAsia" w:hAnsiTheme="minorHAnsi" w:cstheme="minorBidi"/>
            <w:noProof/>
            <w:sz w:val="22"/>
            <w:szCs w:val="22"/>
          </w:rPr>
          <w:tab/>
        </w:r>
        <w:r w:rsidRPr="003A765E">
          <w:rPr>
            <w:rStyle w:val="-"/>
            <w:noProof/>
          </w:rPr>
          <w:t>Τα ημεδαπά Νομικά Πρόσωπα</w:t>
        </w:r>
        <w:r>
          <w:rPr>
            <w:noProof/>
            <w:webHidden/>
          </w:rPr>
          <w:tab/>
        </w:r>
        <w:r>
          <w:rPr>
            <w:noProof/>
            <w:webHidden/>
          </w:rPr>
          <w:fldChar w:fldCharType="begin"/>
        </w:r>
        <w:r>
          <w:rPr>
            <w:noProof/>
            <w:webHidden/>
          </w:rPr>
          <w:instrText xml:space="preserve"> PAGEREF _Toc317587867 \h </w:instrText>
        </w:r>
        <w:r>
          <w:rPr>
            <w:noProof/>
            <w:webHidden/>
          </w:rPr>
        </w:r>
        <w:r>
          <w:rPr>
            <w:noProof/>
            <w:webHidden/>
          </w:rPr>
          <w:fldChar w:fldCharType="separate"/>
        </w:r>
        <w:r>
          <w:rPr>
            <w:noProof/>
            <w:webHidden/>
          </w:rPr>
          <w:t>16</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68" w:history="1">
        <w:r w:rsidRPr="003A765E">
          <w:rPr>
            <w:rStyle w:val="-"/>
            <w:noProof/>
          </w:rPr>
          <w:t>Β2.4.4</w:t>
        </w:r>
        <w:r>
          <w:rPr>
            <w:rFonts w:asciiTheme="minorHAnsi" w:eastAsiaTheme="minorEastAsia" w:hAnsiTheme="minorHAnsi" w:cstheme="minorBidi"/>
            <w:noProof/>
            <w:sz w:val="22"/>
            <w:szCs w:val="22"/>
          </w:rPr>
          <w:tab/>
        </w:r>
        <w:r w:rsidRPr="003A765E">
          <w:rPr>
            <w:rStyle w:val="-"/>
            <w:noProof/>
          </w:rPr>
          <w:t>Οι συνεταιρισμοί</w:t>
        </w:r>
        <w:r>
          <w:rPr>
            <w:noProof/>
            <w:webHidden/>
          </w:rPr>
          <w:tab/>
        </w:r>
        <w:r>
          <w:rPr>
            <w:noProof/>
            <w:webHidden/>
          </w:rPr>
          <w:fldChar w:fldCharType="begin"/>
        </w:r>
        <w:r>
          <w:rPr>
            <w:noProof/>
            <w:webHidden/>
          </w:rPr>
          <w:instrText xml:space="preserve"> PAGEREF _Toc317587868 \h </w:instrText>
        </w:r>
        <w:r>
          <w:rPr>
            <w:noProof/>
            <w:webHidden/>
          </w:rPr>
        </w:r>
        <w:r>
          <w:rPr>
            <w:noProof/>
            <w:webHidden/>
          </w:rPr>
          <w:fldChar w:fldCharType="separate"/>
        </w:r>
        <w:r>
          <w:rPr>
            <w:noProof/>
            <w:webHidden/>
          </w:rPr>
          <w:t>18</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69" w:history="1">
        <w:r w:rsidRPr="003A765E">
          <w:rPr>
            <w:rStyle w:val="-"/>
            <w:noProof/>
          </w:rPr>
          <w:t>Β2.4.5</w:t>
        </w:r>
        <w:r>
          <w:rPr>
            <w:rFonts w:asciiTheme="minorHAnsi" w:eastAsiaTheme="minorEastAsia" w:hAnsiTheme="minorHAnsi" w:cstheme="minorBidi"/>
            <w:noProof/>
            <w:sz w:val="22"/>
            <w:szCs w:val="22"/>
          </w:rPr>
          <w:tab/>
        </w:r>
        <w:r w:rsidRPr="003A765E">
          <w:rPr>
            <w:rStyle w:val="-"/>
            <w:noProof/>
          </w:rPr>
          <w:t>Τα αλλοδαπά νομικά πρόσωπα</w:t>
        </w:r>
        <w:r>
          <w:rPr>
            <w:noProof/>
            <w:webHidden/>
          </w:rPr>
          <w:tab/>
        </w:r>
        <w:r>
          <w:rPr>
            <w:noProof/>
            <w:webHidden/>
          </w:rPr>
          <w:fldChar w:fldCharType="begin"/>
        </w:r>
        <w:r>
          <w:rPr>
            <w:noProof/>
            <w:webHidden/>
          </w:rPr>
          <w:instrText xml:space="preserve"> PAGEREF _Toc317587869 \h </w:instrText>
        </w:r>
        <w:r>
          <w:rPr>
            <w:noProof/>
            <w:webHidden/>
          </w:rPr>
        </w:r>
        <w:r>
          <w:rPr>
            <w:noProof/>
            <w:webHidden/>
          </w:rPr>
          <w:fldChar w:fldCharType="separate"/>
        </w:r>
        <w:r>
          <w:rPr>
            <w:noProof/>
            <w:webHidden/>
          </w:rPr>
          <w:t>20</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70" w:history="1">
        <w:r w:rsidRPr="003A765E">
          <w:rPr>
            <w:rStyle w:val="-"/>
            <w:noProof/>
          </w:rPr>
          <w:t>Β2.4.6</w:t>
        </w:r>
        <w:r>
          <w:rPr>
            <w:rFonts w:asciiTheme="minorHAnsi" w:eastAsiaTheme="minorEastAsia" w:hAnsiTheme="minorHAnsi" w:cstheme="minorBidi"/>
            <w:noProof/>
            <w:sz w:val="22"/>
            <w:szCs w:val="22"/>
          </w:rPr>
          <w:tab/>
        </w:r>
        <w:r w:rsidRPr="003A765E">
          <w:rPr>
            <w:rStyle w:val="-"/>
            <w:noProof/>
          </w:rPr>
          <w:t>Οι ενώσεις-κοινοπραξίες</w:t>
        </w:r>
        <w:r>
          <w:rPr>
            <w:noProof/>
            <w:webHidden/>
          </w:rPr>
          <w:tab/>
        </w:r>
        <w:r>
          <w:rPr>
            <w:noProof/>
            <w:webHidden/>
          </w:rPr>
          <w:fldChar w:fldCharType="begin"/>
        </w:r>
        <w:r>
          <w:rPr>
            <w:noProof/>
            <w:webHidden/>
          </w:rPr>
          <w:instrText xml:space="preserve"> PAGEREF _Toc317587870 \h </w:instrText>
        </w:r>
        <w:r>
          <w:rPr>
            <w:noProof/>
            <w:webHidden/>
          </w:rPr>
        </w:r>
        <w:r>
          <w:rPr>
            <w:noProof/>
            <w:webHidden/>
          </w:rPr>
          <w:fldChar w:fldCharType="separate"/>
        </w:r>
        <w:r>
          <w:rPr>
            <w:noProof/>
            <w:webHidden/>
          </w:rPr>
          <w:t>22</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71" w:history="1">
        <w:r w:rsidRPr="003A765E">
          <w:rPr>
            <w:rStyle w:val="-"/>
            <w:noProof/>
          </w:rPr>
          <w:t>Β2.5</w:t>
        </w:r>
        <w:r>
          <w:rPr>
            <w:rFonts w:asciiTheme="minorHAnsi" w:eastAsiaTheme="minorEastAsia" w:hAnsiTheme="minorHAnsi" w:cstheme="minorBidi"/>
            <w:b w:val="0"/>
            <w:bCs w:val="0"/>
            <w:noProof/>
          </w:rPr>
          <w:tab/>
        </w:r>
        <w:r w:rsidRPr="003A765E">
          <w:rPr>
            <w:rStyle w:val="-"/>
            <w:noProof/>
          </w:rPr>
          <w:t>Λοιπές Υποχρεώσεις / Διευκρινήσεις</w:t>
        </w:r>
        <w:r>
          <w:rPr>
            <w:noProof/>
            <w:webHidden/>
          </w:rPr>
          <w:tab/>
        </w:r>
        <w:r>
          <w:rPr>
            <w:noProof/>
            <w:webHidden/>
          </w:rPr>
          <w:fldChar w:fldCharType="begin"/>
        </w:r>
        <w:r>
          <w:rPr>
            <w:noProof/>
            <w:webHidden/>
          </w:rPr>
          <w:instrText xml:space="preserve"> PAGEREF _Toc317587871 \h </w:instrText>
        </w:r>
        <w:r>
          <w:rPr>
            <w:noProof/>
            <w:webHidden/>
          </w:rPr>
        </w:r>
        <w:r>
          <w:rPr>
            <w:noProof/>
            <w:webHidden/>
          </w:rPr>
          <w:fldChar w:fldCharType="separate"/>
        </w:r>
        <w:r>
          <w:rPr>
            <w:noProof/>
            <w:webHidden/>
          </w:rPr>
          <w:t>22</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72" w:history="1">
        <w:r w:rsidRPr="003A765E">
          <w:rPr>
            <w:rStyle w:val="-"/>
            <w:noProof/>
          </w:rPr>
          <w:t>Β2.6</w:t>
        </w:r>
        <w:r>
          <w:rPr>
            <w:rFonts w:asciiTheme="minorHAnsi" w:eastAsiaTheme="minorEastAsia" w:hAnsiTheme="minorHAnsi" w:cstheme="minorBidi"/>
            <w:b w:val="0"/>
            <w:bCs w:val="0"/>
            <w:noProof/>
          </w:rPr>
          <w:tab/>
        </w:r>
        <w:r w:rsidRPr="003A765E">
          <w:rPr>
            <w:rStyle w:val="-"/>
            <w:noProof/>
          </w:rPr>
          <w:t>Ελάχιστες Προϋποθέσεις Συμμετοχής</w:t>
        </w:r>
        <w:r>
          <w:rPr>
            <w:noProof/>
            <w:webHidden/>
          </w:rPr>
          <w:tab/>
        </w:r>
        <w:r>
          <w:rPr>
            <w:noProof/>
            <w:webHidden/>
          </w:rPr>
          <w:fldChar w:fldCharType="begin"/>
        </w:r>
        <w:r>
          <w:rPr>
            <w:noProof/>
            <w:webHidden/>
          </w:rPr>
          <w:instrText xml:space="preserve"> PAGEREF _Toc317587872 \h </w:instrText>
        </w:r>
        <w:r>
          <w:rPr>
            <w:noProof/>
            <w:webHidden/>
          </w:rPr>
        </w:r>
        <w:r>
          <w:rPr>
            <w:noProof/>
            <w:webHidden/>
          </w:rPr>
          <w:fldChar w:fldCharType="separate"/>
        </w:r>
        <w:r>
          <w:rPr>
            <w:noProof/>
            <w:webHidden/>
          </w:rPr>
          <w:t>23</w:t>
        </w:r>
        <w:r>
          <w:rPr>
            <w:noProof/>
            <w:webHidden/>
          </w:rPr>
          <w:fldChar w:fldCharType="end"/>
        </w:r>
      </w:hyperlink>
    </w:p>
    <w:p w:rsidR="00B974DF" w:rsidRDefault="00B974DF">
      <w:pPr>
        <w:pStyle w:val="30"/>
        <w:tabs>
          <w:tab w:val="left" w:pos="960"/>
          <w:tab w:val="right" w:leader="dot" w:pos="9060"/>
        </w:tabs>
        <w:rPr>
          <w:rFonts w:asciiTheme="minorHAnsi" w:eastAsiaTheme="minorEastAsia" w:hAnsiTheme="minorHAnsi" w:cstheme="minorBidi"/>
          <w:noProof/>
          <w:sz w:val="22"/>
          <w:szCs w:val="22"/>
        </w:rPr>
      </w:pPr>
      <w:hyperlink w:anchor="_Toc317587873" w:history="1">
        <w:r w:rsidRPr="003A765E">
          <w:rPr>
            <w:rStyle w:val="-"/>
            <w:noProof/>
          </w:rPr>
          <w:t>i)</w:t>
        </w:r>
        <w:r>
          <w:rPr>
            <w:rFonts w:asciiTheme="minorHAnsi" w:eastAsiaTheme="minorEastAsia" w:hAnsiTheme="minorHAnsi" w:cstheme="minorBidi"/>
            <w:noProof/>
            <w:sz w:val="22"/>
            <w:szCs w:val="22"/>
          </w:rPr>
          <w:tab/>
        </w:r>
        <w:r w:rsidRPr="003A765E">
          <w:rPr>
            <w:rStyle w:val="-"/>
            <w:noProof/>
          </w:rPr>
          <w:t>Οικονομική και χρηματοοικονομική ικανότητα (capacity)</w:t>
        </w:r>
        <w:r>
          <w:rPr>
            <w:noProof/>
            <w:webHidden/>
          </w:rPr>
          <w:tab/>
        </w:r>
        <w:r>
          <w:rPr>
            <w:noProof/>
            <w:webHidden/>
          </w:rPr>
          <w:fldChar w:fldCharType="begin"/>
        </w:r>
        <w:r>
          <w:rPr>
            <w:noProof/>
            <w:webHidden/>
          </w:rPr>
          <w:instrText xml:space="preserve"> PAGEREF _Toc317587873 \h </w:instrText>
        </w:r>
        <w:r>
          <w:rPr>
            <w:noProof/>
            <w:webHidden/>
          </w:rPr>
        </w:r>
        <w:r>
          <w:rPr>
            <w:noProof/>
            <w:webHidden/>
          </w:rPr>
          <w:fldChar w:fldCharType="separate"/>
        </w:r>
        <w:r>
          <w:rPr>
            <w:noProof/>
            <w:webHidden/>
          </w:rPr>
          <w:t>23</w:t>
        </w:r>
        <w:r>
          <w:rPr>
            <w:noProof/>
            <w:webHidden/>
          </w:rPr>
          <w:fldChar w:fldCharType="end"/>
        </w:r>
      </w:hyperlink>
    </w:p>
    <w:p w:rsidR="00B974DF" w:rsidRDefault="00B974DF">
      <w:pPr>
        <w:pStyle w:val="30"/>
        <w:tabs>
          <w:tab w:val="left" w:pos="960"/>
          <w:tab w:val="right" w:leader="dot" w:pos="9060"/>
        </w:tabs>
        <w:rPr>
          <w:rFonts w:asciiTheme="minorHAnsi" w:eastAsiaTheme="minorEastAsia" w:hAnsiTheme="minorHAnsi" w:cstheme="minorBidi"/>
          <w:noProof/>
          <w:sz w:val="22"/>
          <w:szCs w:val="22"/>
        </w:rPr>
      </w:pPr>
      <w:hyperlink w:anchor="_Toc317587874" w:history="1">
        <w:r w:rsidRPr="003A765E">
          <w:rPr>
            <w:rStyle w:val="-"/>
            <w:noProof/>
          </w:rPr>
          <w:t>ii)</w:t>
        </w:r>
        <w:r>
          <w:rPr>
            <w:rFonts w:asciiTheme="minorHAnsi" w:eastAsiaTheme="minorEastAsia" w:hAnsiTheme="minorHAnsi" w:cstheme="minorBidi"/>
            <w:noProof/>
            <w:sz w:val="22"/>
            <w:szCs w:val="22"/>
          </w:rPr>
          <w:tab/>
        </w:r>
        <w:r w:rsidRPr="003A765E">
          <w:rPr>
            <w:rStyle w:val="-"/>
            <w:noProof/>
          </w:rPr>
          <w:t>Τεχνική και επαγγελματική ικανότητα</w:t>
        </w:r>
        <w:r>
          <w:rPr>
            <w:noProof/>
            <w:webHidden/>
          </w:rPr>
          <w:tab/>
        </w:r>
        <w:r>
          <w:rPr>
            <w:noProof/>
            <w:webHidden/>
          </w:rPr>
          <w:fldChar w:fldCharType="begin"/>
        </w:r>
        <w:r>
          <w:rPr>
            <w:noProof/>
            <w:webHidden/>
          </w:rPr>
          <w:instrText xml:space="preserve"> PAGEREF _Toc317587874 \h </w:instrText>
        </w:r>
        <w:r>
          <w:rPr>
            <w:noProof/>
            <w:webHidden/>
          </w:rPr>
        </w:r>
        <w:r>
          <w:rPr>
            <w:noProof/>
            <w:webHidden/>
          </w:rPr>
          <w:fldChar w:fldCharType="separate"/>
        </w:r>
        <w:r>
          <w:rPr>
            <w:noProof/>
            <w:webHidden/>
          </w:rPr>
          <w:t>23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75" w:history="1">
        <w:r w:rsidRPr="003A765E">
          <w:rPr>
            <w:rStyle w:val="-"/>
            <w:noProof/>
          </w:rPr>
          <w:t>Β2.7</w:t>
        </w:r>
        <w:r>
          <w:rPr>
            <w:rFonts w:asciiTheme="minorHAnsi" w:eastAsiaTheme="minorEastAsia" w:hAnsiTheme="minorHAnsi" w:cstheme="minorBidi"/>
            <w:b w:val="0"/>
            <w:bCs w:val="0"/>
            <w:noProof/>
          </w:rPr>
          <w:tab/>
        </w:r>
        <w:r w:rsidRPr="003A765E">
          <w:rPr>
            <w:rStyle w:val="-"/>
            <w:noProof/>
          </w:rPr>
          <w:t>Εγγύηση Συμμετοχής</w:t>
        </w:r>
        <w:r>
          <w:rPr>
            <w:noProof/>
            <w:webHidden/>
          </w:rPr>
          <w:tab/>
        </w:r>
        <w:r>
          <w:rPr>
            <w:noProof/>
            <w:webHidden/>
          </w:rPr>
          <w:fldChar w:fldCharType="begin"/>
        </w:r>
        <w:r>
          <w:rPr>
            <w:noProof/>
            <w:webHidden/>
          </w:rPr>
          <w:instrText xml:space="preserve"> PAGEREF _Toc317587875 \h </w:instrText>
        </w:r>
        <w:r>
          <w:rPr>
            <w:noProof/>
            <w:webHidden/>
          </w:rPr>
        </w:r>
        <w:r>
          <w:rPr>
            <w:noProof/>
            <w:webHidden/>
          </w:rPr>
          <w:fldChar w:fldCharType="separate"/>
        </w:r>
        <w:r>
          <w:rPr>
            <w:noProof/>
            <w:webHidden/>
          </w:rPr>
          <w:t>28</w:t>
        </w:r>
        <w:r>
          <w:rPr>
            <w:noProof/>
            <w:webHidden/>
          </w:rPr>
          <w:fldChar w:fldCharType="end"/>
        </w:r>
      </w:hyperlink>
    </w:p>
    <w:p w:rsidR="00B974DF" w:rsidRDefault="00B974DF">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7587876" w:history="1">
        <w:r w:rsidRPr="003A765E">
          <w:rPr>
            <w:rStyle w:val="-"/>
            <w:noProof/>
          </w:rPr>
          <w:t>Β3.</w:t>
        </w:r>
        <w:r>
          <w:rPr>
            <w:rFonts w:asciiTheme="minorHAnsi" w:eastAsiaTheme="minorEastAsia" w:hAnsiTheme="minorHAnsi" w:cstheme="minorBidi"/>
            <w:b w:val="0"/>
            <w:bCs w:val="0"/>
            <w:i w:val="0"/>
            <w:iCs w:val="0"/>
            <w:noProof/>
            <w:sz w:val="22"/>
            <w:szCs w:val="22"/>
          </w:rPr>
          <w:tab/>
        </w:r>
        <w:r w:rsidRPr="003A765E">
          <w:rPr>
            <w:rStyle w:val="-"/>
            <w:noProof/>
          </w:rPr>
          <w:t>Κατάρτιση - Υποβολή Προσφορών</w:t>
        </w:r>
        <w:r>
          <w:rPr>
            <w:noProof/>
            <w:webHidden/>
          </w:rPr>
          <w:tab/>
        </w:r>
        <w:r>
          <w:rPr>
            <w:noProof/>
            <w:webHidden/>
          </w:rPr>
          <w:fldChar w:fldCharType="begin"/>
        </w:r>
        <w:r>
          <w:rPr>
            <w:noProof/>
            <w:webHidden/>
          </w:rPr>
          <w:instrText xml:space="preserve"> PAGEREF _Toc317587876 \h </w:instrText>
        </w:r>
        <w:r>
          <w:rPr>
            <w:noProof/>
            <w:webHidden/>
          </w:rPr>
        </w:r>
        <w:r>
          <w:rPr>
            <w:noProof/>
            <w:webHidden/>
          </w:rPr>
          <w:fldChar w:fldCharType="separate"/>
        </w:r>
        <w:r>
          <w:rPr>
            <w:noProof/>
            <w:webHidden/>
          </w:rPr>
          <w:t>29</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77" w:history="1">
        <w:r w:rsidRPr="003A765E">
          <w:rPr>
            <w:rStyle w:val="-"/>
            <w:noProof/>
          </w:rPr>
          <w:t>Β3.1</w:t>
        </w:r>
        <w:r>
          <w:rPr>
            <w:rFonts w:asciiTheme="minorHAnsi" w:eastAsiaTheme="minorEastAsia" w:hAnsiTheme="minorHAnsi" w:cstheme="minorBidi"/>
            <w:b w:val="0"/>
            <w:bCs w:val="0"/>
            <w:noProof/>
          </w:rPr>
          <w:tab/>
        </w:r>
        <w:r w:rsidRPr="003A765E">
          <w:rPr>
            <w:rStyle w:val="-"/>
            <w:noProof/>
          </w:rPr>
          <w:t>Τρόπος Υποβολής Προσφορών</w:t>
        </w:r>
        <w:r>
          <w:rPr>
            <w:noProof/>
            <w:webHidden/>
          </w:rPr>
          <w:tab/>
        </w:r>
        <w:r>
          <w:rPr>
            <w:noProof/>
            <w:webHidden/>
          </w:rPr>
          <w:fldChar w:fldCharType="begin"/>
        </w:r>
        <w:r>
          <w:rPr>
            <w:noProof/>
            <w:webHidden/>
          </w:rPr>
          <w:instrText xml:space="preserve"> PAGEREF _Toc317587877 \h </w:instrText>
        </w:r>
        <w:r>
          <w:rPr>
            <w:noProof/>
            <w:webHidden/>
          </w:rPr>
        </w:r>
        <w:r>
          <w:rPr>
            <w:noProof/>
            <w:webHidden/>
          </w:rPr>
          <w:fldChar w:fldCharType="separate"/>
        </w:r>
        <w:r>
          <w:rPr>
            <w:noProof/>
            <w:webHidden/>
          </w:rPr>
          <w:t>29</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78" w:history="1">
        <w:r w:rsidRPr="003A765E">
          <w:rPr>
            <w:rStyle w:val="-"/>
            <w:noProof/>
          </w:rPr>
          <w:t>Β3.2</w:t>
        </w:r>
        <w:r>
          <w:rPr>
            <w:rFonts w:asciiTheme="minorHAnsi" w:eastAsiaTheme="minorEastAsia" w:hAnsiTheme="minorHAnsi" w:cstheme="minorBidi"/>
            <w:b w:val="0"/>
            <w:bCs w:val="0"/>
            <w:noProof/>
          </w:rPr>
          <w:tab/>
        </w:r>
        <w:r w:rsidRPr="003A765E">
          <w:rPr>
            <w:rStyle w:val="-"/>
            <w:noProof/>
          </w:rPr>
          <w:t>Περιεχόμενο Προσφορών</w:t>
        </w:r>
        <w:r>
          <w:rPr>
            <w:noProof/>
            <w:webHidden/>
          </w:rPr>
          <w:tab/>
        </w:r>
        <w:r>
          <w:rPr>
            <w:noProof/>
            <w:webHidden/>
          </w:rPr>
          <w:fldChar w:fldCharType="begin"/>
        </w:r>
        <w:r>
          <w:rPr>
            <w:noProof/>
            <w:webHidden/>
          </w:rPr>
          <w:instrText xml:space="preserve"> PAGEREF _Toc317587878 \h </w:instrText>
        </w:r>
        <w:r>
          <w:rPr>
            <w:noProof/>
            <w:webHidden/>
          </w:rPr>
        </w:r>
        <w:r>
          <w:rPr>
            <w:noProof/>
            <w:webHidden/>
          </w:rPr>
          <w:fldChar w:fldCharType="separate"/>
        </w:r>
        <w:r>
          <w:rPr>
            <w:noProof/>
            <w:webHidden/>
          </w:rPr>
          <w:t>29</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79" w:history="1">
        <w:r w:rsidRPr="003A765E">
          <w:rPr>
            <w:rStyle w:val="-"/>
            <w:noProof/>
          </w:rPr>
          <w:t>Β3.2.1</w:t>
        </w:r>
        <w:r>
          <w:rPr>
            <w:rFonts w:asciiTheme="minorHAnsi" w:eastAsiaTheme="minorEastAsia" w:hAnsiTheme="minorHAnsi" w:cstheme="minorBidi"/>
            <w:noProof/>
            <w:sz w:val="22"/>
            <w:szCs w:val="22"/>
          </w:rPr>
          <w:tab/>
        </w:r>
        <w:r w:rsidRPr="003A765E">
          <w:rPr>
            <w:rStyle w:val="-"/>
            <w:noProof/>
          </w:rPr>
          <w:t>Περιεχόμενα Φακέλου «Δικαιολογητικά Συμμετοχής»</w:t>
        </w:r>
        <w:r>
          <w:rPr>
            <w:noProof/>
            <w:webHidden/>
          </w:rPr>
          <w:tab/>
        </w:r>
        <w:r>
          <w:rPr>
            <w:noProof/>
            <w:webHidden/>
          </w:rPr>
          <w:fldChar w:fldCharType="begin"/>
        </w:r>
        <w:r>
          <w:rPr>
            <w:noProof/>
            <w:webHidden/>
          </w:rPr>
          <w:instrText xml:space="preserve"> PAGEREF _Toc317587879 \h </w:instrText>
        </w:r>
        <w:r>
          <w:rPr>
            <w:noProof/>
            <w:webHidden/>
          </w:rPr>
        </w:r>
        <w:r>
          <w:rPr>
            <w:noProof/>
            <w:webHidden/>
          </w:rPr>
          <w:fldChar w:fldCharType="separate"/>
        </w:r>
        <w:r>
          <w:rPr>
            <w:noProof/>
            <w:webHidden/>
          </w:rPr>
          <w:t>31</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80" w:history="1">
        <w:r w:rsidRPr="003A765E">
          <w:rPr>
            <w:rStyle w:val="-"/>
            <w:noProof/>
          </w:rPr>
          <w:t>Β3.2.2</w:t>
        </w:r>
        <w:r>
          <w:rPr>
            <w:rFonts w:asciiTheme="minorHAnsi" w:eastAsiaTheme="minorEastAsia" w:hAnsiTheme="minorHAnsi" w:cstheme="minorBidi"/>
            <w:noProof/>
            <w:sz w:val="22"/>
            <w:szCs w:val="22"/>
          </w:rPr>
          <w:tab/>
        </w:r>
        <w:r w:rsidRPr="003A765E">
          <w:rPr>
            <w:rStyle w:val="-"/>
            <w:noProof/>
          </w:rPr>
          <w:t>Περιεχόμενα Φακέλου «Τεχνική Προσφορά»</w:t>
        </w:r>
        <w:r>
          <w:rPr>
            <w:noProof/>
            <w:webHidden/>
          </w:rPr>
          <w:tab/>
        </w:r>
        <w:r>
          <w:rPr>
            <w:noProof/>
            <w:webHidden/>
          </w:rPr>
          <w:fldChar w:fldCharType="begin"/>
        </w:r>
        <w:r>
          <w:rPr>
            <w:noProof/>
            <w:webHidden/>
          </w:rPr>
          <w:instrText xml:space="preserve"> PAGEREF _Toc317587880 \h </w:instrText>
        </w:r>
        <w:r>
          <w:rPr>
            <w:noProof/>
            <w:webHidden/>
          </w:rPr>
        </w:r>
        <w:r>
          <w:rPr>
            <w:noProof/>
            <w:webHidden/>
          </w:rPr>
          <w:fldChar w:fldCharType="separate"/>
        </w:r>
        <w:r>
          <w:rPr>
            <w:noProof/>
            <w:webHidden/>
          </w:rPr>
          <w:t>31</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81" w:history="1">
        <w:r w:rsidRPr="003A765E">
          <w:rPr>
            <w:rStyle w:val="-"/>
            <w:noProof/>
          </w:rPr>
          <w:t>Β3.2.3</w:t>
        </w:r>
        <w:r>
          <w:rPr>
            <w:rFonts w:asciiTheme="minorHAnsi" w:eastAsiaTheme="minorEastAsia" w:hAnsiTheme="minorHAnsi" w:cstheme="minorBidi"/>
            <w:noProof/>
            <w:sz w:val="22"/>
            <w:szCs w:val="22"/>
          </w:rPr>
          <w:tab/>
        </w:r>
        <w:r w:rsidRPr="003A765E">
          <w:rPr>
            <w:rStyle w:val="-"/>
            <w:noProof/>
          </w:rPr>
          <w:t>Περιεχόμενα Φακέλου «Οικονομική Προσφορά»</w:t>
        </w:r>
        <w:r>
          <w:rPr>
            <w:noProof/>
            <w:webHidden/>
          </w:rPr>
          <w:tab/>
        </w:r>
        <w:r>
          <w:rPr>
            <w:noProof/>
            <w:webHidden/>
          </w:rPr>
          <w:fldChar w:fldCharType="begin"/>
        </w:r>
        <w:r>
          <w:rPr>
            <w:noProof/>
            <w:webHidden/>
          </w:rPr>
          <w:instrText xml:space="preserve"> PAGEREF _Toc317587881 \h </w:instrText>
        </w:r>
        <w:r>
          <w:rPr>
            <w:noProof/>
            <w:webHidden/>
          </w:rPr>
        </w:r>
        <w:r>
          <w:rPr>
            <w:noProof/>
            <w:webHidden/>
          </w:rPr>
          <w:fldChar w:fldCharType="separate"/>
        </w:r>
        <w:r>
          <w:rPr>
            <w:noProof/>
            <w:webHidden/>
          </w:rPr>
          <w:t>33</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82" w:history="1">
        <w:r w:rsidRPr="003A765E">
          <w:rPr>
            <w:rStyle w:val="-"/>
            <w:noProof/>
          </w:rPr>
          <w:t>Β3.2.4</w:t>
        </w:r>
        <w:r>
          <w:rPr>
            <w:rFonts w:asciiTheme="minorHAnsi" w:eastAsiaTheme="minorEastAsia" w:hAnsiTheme="minorHAnsi" w:cstheme="minorBidi"/>
            <w:noProof/>
            <w:sz w:val="22"/>
            <w:szCs w:val="22"/>
          </w:rPr>
          <w:tab/>
        </w:r>
        <w:r w:rsidRPr="003A765E">
          <w:rPr>
            <w:rStyle w:val="-"/>
            <w:noProof/>
          </w:rPr>
          <w:t>Περιεχόμενα Φακέλου «Δικαιολογητικά Κατακύρωσης»</w:t>
        </w:r>
        <w:r>
          <w:rPr>
            <w:noProof/>
            <w:webHidden/>
          </w:rPr>
          <w:tab/>
        </w:r>
        <w:r>
          <w:rPr>
            <w:noProof/>
            <w:webHidden/>
          </w:rPr>
          <w:fldChar w:fldCharType="begin"/>
        </w:r>
        <w:r>
          <w:rPr>
            <w:noProof/>
            <w:webHidden/>
          </w:rPr>
          <w:instrText xml:space="preserve"> PAGEREF _Toc317587882 \h </w:instrText>
        </w:r>
        <w:r>
          <w:rPr>
            <w:noProof/>
            <w:webHidden/>
          </w:rPr>
        </w:r>
        <w:r>
          <w:rPr>
            <w:noProof/>
            <w:webHidden/>
          </w:rPr>
          <w:fldChar w:fldCharType="separate"/>
        </w:r>
        <w:r>
          <w:rPr>
            <w:noProof/>
            <w:webHidden/>
          </w:rPr>
          <w:t>33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83" w:history="1">
        <w:r w:rsidRPr="003A765E">
          <w:rPr>
            <w:rStyle w:val="-"/>
            <w:noProof/>
          </w:rPr>
          <w:t>Β3.3</w:t>
        </w:r>
        <w:r>
          <w:rPr>
            <w:rFonts w:asciiTheme="minorHAnsi" w:eastAsiaTheme="minorEastAsia" w:hAnsiTheme="minorHAnsi" w:cstheme="minorBidi"/>
            <w:b w:val="0"/>
            <w:bCs w:val="0"/>
            <w:noProof/>
          </w:rPr>
          <w:tab/>
        </w:r>
        <w:r w:rsidRPr="003A765E">
          <w:rPr>
            <w:rStyle w:val="-"/>
            <w:noProof/>
          </w:rPr>
          <w:t>Ισχύς Προσφορών</w:t>
        </w:r>
        <w:r>
          <w:rPr>
            <w:noProof/>
            <w:webHidden/>
          </w:rPr>
          <w:tab/>
        </w:r>
        <w:r>
          <w:rPr>
            <w:noProof/>
            <w:webHidden/>
          </w:rPr>
          <w:fldChar w:fldCharType="begin"/>
        </w:r>
        <w:r>
          <w:rPr>
            <w:noProof/>
            <w:webHidden/>
          </w:rPr>
          <w:instrText xml:space="preserve"> PAGEREF _Toc317587883 \h </w:instrText>
        </w:r>
        <w:r>
          <w:rPr>
            <w:noProof/>
            <w:webHidden/>
          </w:rPr>
        </w:r>
        <w:r>
          <w:rPr>
            <w:noProof/>
            <w:webHidden/>
          </w:rPr>
          <w:fldChar w:fldCharType="separate"/>
        </w:r>
        <w:r>
          <w:rPr>
            <w:noProof/>
            <w:webHidden/>
          </w:rPr>
          <w:t>33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84" w:history="1">
        <w:r w:rsidRPr="003A765E">
          <w:rPr>
            <w:rStyle w:val="-"/>
            <w:noProof/>
          </w:rPr>
          <w:t>Β3.4</w:t>
        </w:r>
        <w:r>
          <w:rPr>
            <w:rFonts w:asciiTheme="minorHAnsi" w:eastAsiaTheme="minorEastAsia" w:hAnsiTheme="minorHAnsi" w:cstheme="minorBidi"/>
            <w:b w:val="0"/>
            <w:bCs w:val="0"/>
            <w:noProof/>
          </w:rPr>
          <w:tab/>
        </w:r>
        <w:r w:rsidRPr="003A765E">
          <w:rPr>
            <w:rStyle w:val="-"/>
            <w:noProof/>
          </w:rPr>
          <w:t>Εναλλακτικές Προσφορές</w:t>
        </w:r>
        <w:r>
          <w:rPr>
            <w:noProof/>
            <w:webHidden/>
          </w:rPr>
          <w:tab/>
        </w:r>
        <w:r>
          <w:rPr>
            <w:noProof/>
            <w:webHidden/>
          </w:rPr>
          <w:fldChar w:fldCharType="begin"/>
        </w:r>
        <w:r>
          <w:rPr>
            <w:noProof/>
            <w:webHidden/>
          </w:rPr>
          <w:instrText xml:space="preserve"> PAGEREF _Toc317587884 \h </w:instrText>
        </w:r>
        <w:r>
          <w:rPr>
            <w:noProof/>
            <w:webHidden/>
          </w:rPr>
        </w:r>
        <w:r>
          <w:rPr>
            <w:noProof/>
            <w:webHidden/>
          </w:rPr>
          <w:fldChar w:fldCharType="separate"/>
        </w:r>
        <w:r>
          <w:rPr>
            <w:noProof/>
            <w:webHidden/>
          </w:rPr>
          <w:t>33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85" w:history="1">
        <w:r w:rsidRPr="003A765E">
          <w:rPr>
            <w:rStyle w:val="-"/>
            <w:noProof/>
          </w:rPr>
          <w:t>Β3.5</w:t>
        </w:r>
        <w:r>
          <w:rPr>
            <w:rFonts w:asciiTheme="minorHAnsi" w:eastAsiaTheme="minorEastAsia" w:hAnsiTheme="minorHAnsi" w:cstheme="minorBidi"/>
            <w:b w:val="0"/>
            <w:bCs w:val="0"/>
            <w:noProof/>
          </w:rPr>
          <w:tab/>
        </w:r>
        <w:r w:rsidRPr="003A765E">
          <w:rPr>
            <w:rStyle w:val="-"/>
            <w:noProof/>
          </w:rPr>
          <w:t>Τιμές Προσφορών - Νόμισμα</w:t>
        </w:r>
        <w:r>
          <w:rPr>
            <w:noProof/>
            <w:webHidden/>
          </w:rPr>
          <w:tab/>
        </w:r>
        <w:r>
          <w:rPr>
            <w:noProof/>
            <w:webHidden/>
          </w:rPr>
          <w:fldChar w:fldCharType="begin"/>
        </w:r>
        <w:r>
          <w:rPr>
            <w:noProof/>
            <w:webHidden/>
          </w:rPr>
          <w:instrText xml:space="preserve"> PAGEREF _Toc317587885 \h </w:instrText>
        </w:r>
        <w:r>
          <w:rPr>
            <w:noProof/>
            <w:webHidden/>
          </w:rPr>
        </w:r>
        <w:r>
          <w:rPr>
            <w:noProof/>
            <w:webHidden/>
          </w:rPr>
          <w:fldChar w:fldCharType="separate"/>
        </w:r>
        <w:r>
          <w:rPr>
            <w:noProof/>
            <w:webHidden/>
          </w:rPr>
          <w:t>33</w:t>
        </w:r>
        <w:r>
          <w:rPr>
            <w:noProof/>
            <w:webHidden/>
          </w:rPr>
          <w:fldChar w:fldCharType="end"/>
        </w:r>
      </w:hyperlink>
    </w:p>
    <w:p w:rsidR="00B974DF" w:rsidRDefault="00B974DF">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7587886" w:history="1">
        <w:r w:rsidRPr="003A765E">
          <w:rPr>
            <w:rStyle w:val="-"/>
            <w:noProof/>
          </w:rPr>
          <w:t>Β4.</w:t>
        </w:r>
        <w:r>
          <w:rPr>
            <w:rFonts w:asciiTheme="minorHAnsi" w:eastAsiaTheme="minorEastAsia" w:hAnsiTheme="minorHAnsi" w:cstheme="minorBidi"/>
            <w:b w:val="0"/>
            <w:bCs w:val="0"/>
            <w:i w:val="0"/>
            <w:iCs w:val="0"/>
            <w:noProof/>
            <w:sz w:val="22"/>
            <w:szCs w:val="22"/>
          </w:rPr>
          <w:tab/>
        </w:r>
        <w:r w:rsidRPr="003A765E">
          <w:rPr>
            <w:rStyle w:val="-"/>
            <w:noProof/>
          </w:rPr>
          <w:t>Διενέργεια Διαγωνισμού – Αξιολόγηση Προσφορών</w:t>
        </w:r>
        <w:r>
          <w:rPr>
            <w:noProof/>
            <w:webHidden/>
          </w:rPr>
          <w:tab/>
        </w:r>
        <w:r>
          <w:rPr>
            <w:noProof/>
            <w:webHidden/>
          </w:rPr>
          <w:fldChar w:fldCharType="begin"/>
        </w:r>
        <w:r>
          <w:rPr>
            <w:noProof/>
            <w:webHidden/>
          </w:rPr>
          <w:instrText xml:space="preserve"> PAGEREF _Toc317587886 \h </w:instrText>
        </w:r>
        <w:r>
          <w:rPr>
            <w:noProof/>
            <w:webHidden/>
          </w:rPr>
        </w:r>
        <w:r>
          <w:rPr>
            <w:noProof/>
            <w:webHidden/>
          </w:rPr>
          <w:fldChar w:fldCharType="separate"/>
        </w:r>
        <w:r>
          <w:rPr>
            <w:noProof/>
            <w:webHidden/>
          </w:rPr>
          <w:t>35</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87" w:history="1">
        <w:r w:rsidRPr="003A765E">
          <w:rPr>
            <w:rStyle w:val="-"/>
            <w:noProof/>
          </w:rPr>
          <w:t>Β4.1</w:t>
        </w:r>
        <w:r>
          <w:rPr>
            <w:rFonts w:asciiTheme="minorHAnsi" w:eastAsiaTheme="minorEastAsia" w:hAnsiTheme="minorHAnsi" w:cstheme="minorBidi"/>
            <w:b w:val="0"/>
            <w:bCs w:val="0"/>
            <w:noProof/>
          </w:rPr>
          <w:tab/>
        </w:r>
        <w:r w:rsidRPr="003A765E">
          <w:rPr>
            <w:rStyle w:val="-"/>
            <w:noProof/>
          </w:rPr>
          <w:t>Διαδικασία Διενέργειας Διαγωνισμού, Αξιολόγησης Προσφορών και Κατακύρωσης</w:t>
        </w:r>
        <w:r>
          <w:rPr>
            <w:noProof/>
            <w:webHidden/>
          </w:rPr>
          <w:tab/>
        </w:r>
        <w:r>
          <w:rPr>
            <w:noProof/>
            <w:webHidden/>
          </w:rPr>
          <w:fldChar w:fldCharType="begin"/>
        </w:r>
        <w:r>
          <w:rPr>
            <w:noProof/>
            <w:webHidden/>
          </w:rPr>
          <w:instrText xml:space="preserve"> PAGEREF _Toc317587887 \h </w:instrText>
        </w:r>
        <w:r>
          <w:rPr>
            <w:noProof/>
            <w:webHidden/>
          </w:rPr>
        </w:r>
        <w:r>
          <w:rPr>
            <w:noProof/>
            <w:webHidden/>
          </w:rPr>
          <w:fldChar w:fldCharType="separate"/>
        </w:r>
        <w:r>
          <w:rPr>
            <w:noProof/>
            <w:webHidden/>
          </w:rPr>
          <w:t>35</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88" w:history="1">
        <w:r w:rsidRPr="003A765E">
          <w:rPr>
            <w:rStyle w:val="-"/>
            <w:noProof/>
          </w:rPr>
          <w:t>Β4.1.1</w:t>
        </w:r>
        <w:r>
          <w:rPr>
            <w:rFonts w:asciiTheme="minorHAnsi" w:eastAsiaTheme="minorEastAsia" w:hAnsiTheme="minorHAnsi" w:cstheme="minorBidi"/>
            <w:noProof/>
            <w:sz w:val="22"/>
            <w:szCs w:val="22"/>
          </w:rPr>
          <w:tab/>
        </w:r>
        <w:r w:rsidRPr="003A765E">
          <w:rPr>
            <w:rStyle w:val="-"/>
            <w:noProof/>
          </w:rPr>
          <w:t>Διαδικασία διενέργειας Διαγωνισμού - αποσφράγιση Προσφορών</w:t>
        </w:r>
        <w:r>
          <w:rPr>
            <w:noProof/>
            <w:webHidden/>
          </w:rPr>
          <w:tab/>
        </w:r>
        <w:r>
          <w:rPr>
            <w:noProof/>
            <w:webHidden/>
          </w:rPr>
          <w:fldChar w:fldCharType="begin"/>
        </w:r>
        <w:r>
          <w:rPr>
            <w:noProof/>
            <w:webHidden/>
          </w:rPr>
          <w:instrText xml:space="preserve"> PAGEREF _Toc317587888 \h </w:instrText>
        </w:r>
        <w:r>
          <w:rPr>
            <w:noProof/>
            <w:webHidden/>
          </w:rPr>
        </w:r>
        <w:r>
          <w:rPr>
            <w:noProof/>
            <w:webHidden/>
          </w:rPr>
          <w:fldChar w:fldCharType="separate"/>
        </w:r>
        <w:r>
          <w:rPr>
            <w:noProof/>
            <w:webHidden/>
          </w:rPr>
          <w:t>35</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89" w:history="1">
        <w:r w:rsidRPr="003A765E">
          <w:rPr>
            <w:rStyle w:val="-"/>
            <w:noProof/>
          </w:rPr>
          <w:t>Β4.1.2</w:t>
        </w:r>
        <w:r>
          <w:rPr>
            <w:rFonts w:asciiTheme="minorHAnsi" w:eastAsiaTheme="minorEastAsia" w:hAnsiTheme="minorHAnsi" w:cstheme="minorBidi"/>
            <w:noProof/>
            <w:sz w:val="22"/>
            <w:szCs w:val="22"/>
          </w:rPr>
          <w:tab/>
        </w:r>
        <w:r w:rsidRPr="003A765E">
          <w:rPr>
            <w:rStyle w:val="-"/>
            <w:noProof/>
          </w:rPr>
          <w:t>Διαδικασία αξιολόγησης Προσφορών</w:t>
        </w:r>
        <w:r>
          <w:rPr>
            <w:noProof/>
            <w:webHidden/>
          </w:rPr>
          <w:tab/>
        </w:r>
        <w:r>
          <w:rPr>
            <w:noProof/>
            <w:webHidden/>
          </w:rPr>
          <w:fldChar w:fldCharType="begin"/>
        </w:r>
        <w:r>
          <w:rPr>
            <w:noProof/>
            <w:webHidden/>
          </w:rPr>
          <w:instrText xml:space="preserve"> PAGEREF _Toc317587889 \h </w:instrText>
        </w:r>
        <w:r>
          <w:rPr>
            <w:noProof/>
            <w:webHidden/>
          </w:rPr>
        </w:r>
        <w:r>
          <w:rPr>
            <w:noProof/>
            <w:webHidden/>
          </w:rPr>
          <w:fldChar w:fldCharType="separate"/>
        </w:r>
        <w:r>
          <w:rPr>
            <w:noProof/>
            <w:webHidden/>
          </w:rPr>
          <w:t>36</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90" w:history="1">
        <w:r w:rsidRPr="003A765E">
          <w:rPr>
            <w:rStyle w:val="-"/>
            <w:noProof/>
          </w:rPr>
          <w:t>Β4.1.3</w:t>
        </w:r>
        <w:r>
          <w:rPr>
            <w:rFonts w:asciiTheme="minorHAnsi" w:eastAsiaTheme="minorEastAsia" w:hAnsiTheme="minorHAnsi" w:cstheme="minorBidi"/>
            <w:noProof/>
            <w:sz w:val="22"/>
            <w:szCs w:val="22"/>
          </w:rPr>
          <w:tab/>
        </w:r>
        <w:r w:rsidRPr="003A765E">
          <w:rPr>
            <w:rStyle w:val="-"/>
            <w:noProof/>
          </w:rPr>
          <w:t>Βαθμολόγηση τεχνικών Προσφορών</w:t>
        </w:r>
        <w:r>
          <w:rPr>
            <w:noProof/>
            <w:webHidden/>
          </w:rPr>
          <w:tab/>
        </w:r>
        <w:r>
          <w:rPr>
            <w:noProof/>
            <w:webHidden/>
          </w:rPr>
          <w:fldChar w:fldCharType="begin"/>
        </w:r>
        <w:r>
          <w:rPr>
            <w:noProof/>
            <w:webHidden/>
          </w:rPr>
          <w:instrText xml:space="preserve"> PAGEREF _Toc317587890 \h </w:instrText>
        </w:r>
        <w:r>
          <w:rPr>
            <w:noProof/>
            <w:webHidden/>
          </w:rPr>
        </w:r>
        <w:r>
          <w:rPr>
            <w:noProof/>
            <w:webHidden/>
          </w:rPr>
          <w:fldChar w:fldCharType="separate"/>
        </w:r>
        <w:r>
          <w:rPr>
            <w:noProof/>
            <w:webHidden/>
          </w:rPr>
          <w:t>37</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91" w:history="1">
        <w:r w:rsidRPr="003A765E">
          <w:rPr>
            <w:rStyle w:val="-"/>
            <w:noProof/>
          </w:rPr>
          <w:t>Β4.1.4</w:t>
        </w:r>
        <w:r>
          <w:rPr>
            <w:rFonts w:asciiTheme="minorHAnsi" w:eastAsiaTheme="minorEastAsia" w:hAnsiTheme="minorHAnsi" w:cstheme="minorBidi"/>
            <w:noProof/>
            <w:sz w:val="22"/>
            <w:szCs w:val="22"/>
          </w:rPr>
          <w:tab/>
        </w:r>
        <w:r w:rsidRPr="003A765E">
          <w:rPr>
            <w:rStyle w:val="-"/>
            <w:noProof/>
          </w:rPr>
          <w:t>Ομάδες και συντελεστές κριτηρίων τεχνικής αξιολόγησης</w:t>
        </w:r>
        <w:r>
          <w:rPr>
            <w:noProof/>
            <w:webHidden/>
          </w:rPr>
          <w:tab/>
        </w:r>
        <w:r>
          <w:rPr>
            <w:noProof/>
            <w:webHidden/>
          </w:rPr>
          <w:fldChar w:fldCharType="begin"/>
        </w:r>
        <w:r>
          <w:rPr>
            <w:noProof/>
            <w:webHidden/>
          </w:rPr>
          <w:instrText xml:space="preserve"> PAGEREF _Toc317587891 \h </w:instrText>
        </w:r>
        <w:r>
          <w:rPr>
            <w:noProof/>
            <w:webHidden/>
          </w:rPr>
        </w:r>
        <w:r>
          <w:rPr>
            <w:noProof/>
            <w:webHidden/>
          </w:rPr>
          <w:fldChar w:fldCharType="separate"/>
        </w:r>
        <w:r>
          <w:rPr>
            <w:noProof/>
            <w:webHidden/>
          </w:rPr>
          <w:t>37</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92" w:history="1">
        <w:r w:rsidRPr="003A765E">
          <w:rPr>
            <w:rStyle w:val="-"/>
            <w:noProof/>
          </w:rPr>
          <w:t>Β4.1.5</w:t>
        </w:r>
        <w:r>
          <w:rPr>
            <w:rFonts w:asciiTheme="minorHAnsi" w:eastAsiaTheme="minorEastAsia" w:hAnsiTheme="minorHAnsi" w:cstheme="minorBidi"/>
            <w:noProof/>
            <w:sz w:val="22"/>
            <w:szCs w:val="22"/>
          </w:rPr>
          <w:tab/>
        </w:r>
        <w:r w:rsidRPr="003A765E">
          <w:rPr>
            <w:rStyle w:val="-"/>
            <w:noProof/>
          </w:rPr>
          <w:t>Διαμόρφωση συγκριτικού κόστους Προσφοράς</w:t>
        </w:r>
        <w:r>
          <w:rPr>
            <w:noProof/>
            <w:webHidden/>
          </w:rPr>
          <w:tab/>
        </w:r>
        <w:r>
          <w:rPr>
            <w:noProof/>
            <w:webHidden/>
          </w:rPr>
          <w:fldChar w:fldCharType="begin"/>
        </w:r>
        <w:r>
          <w:rPr>
            <w:noProof/>
            <w:webHidden/>
          </w:rPr>
          <w:instrText xml:space="preserve"> PAGEREF _Toc317587892 \h </w:instrText>
        </w:r>
        <w:r>
          <w:rPr>
            <w:noProof/>
            <w:webHidden/>
          </w:rPr>
        </w:r>
        <w:r>
          <w:rPr>
            <w:noProof/>
            <w:webHidden/>
          </w:rPr>
          <w:fldChar w:fldCharType="separate"/>
        </w:r>
        <w:r>
          <w:rPr>
            <w:noProof/>
            <w:webHidden/>
          </w:rPr>
          <w:t>39</w:t>
        </w:r>
        <w:r>
          <w:rPr>
            <w:noProof/>
            <w:webHidden/>
          </w:rPr>
          <w:fldChar w:fldCharType="end"/>
        </w:r>
      </w:hyperlink>
    </w:p>
    <w:p w:rsidR="00B974DF" w:rsidRDefault="00B974DF">
      <w:pPr>
        <w:pStyle w:val="30"/>
        <w:tabs>
          <w:tab w:val="left" w:pos="1440"/>
          <w:tab w:val="right" w:leader="dot" w:pos="9060"/>
        </w:tabs>
        <w:rPr>
          <w:rFonts w:asciiTheme="minorHAnsi" w:eastAsiaTheme="minorEastAsia" w:hAnsiTheme="minorHAnsi" w:cstheme="minorBidi"/>
          <w:noProof/>
          <w:sz w:val="22"/>
          <w:szCs w:val="22"/>
        </w:rPr>
      </w:pPr>
      <w:hyperlink w:anchor="_Toc317587893" w:history="1">
        <w:r w:rsidRPr="003A765E">
          <w:rPr>
            <w:rStyle w:val="-"/>
            <w:noProof/>
          </w:rPr>
          <w:t>Β4.1.6</w:t>
        </w:r>
        <w:r>
          <w:rPr>
            <w:rFonts w:asciiTheme="minorHAnsi" w:eastAsiaTheme="minorEastAsia" w:hAnsiTheme="minorHAnsi" w:cstheme="minorBidi"/>
            <w:noProof/>
            <w:sz w:val="22"/>
            <w:szCs w:val="22"/>
          </w:rPr>
          <w:tab/>
        </w:r>
        <w:r w:rsidRPr="003A765E">
          <w:rPr>
            <w:rStyle w:val="-"/>
            <w:noProof/>
          </w:rPr>
          <w:t>Διαδικασία κατακύρωσης Διαγωνισμού</w:t>
        </w:r>
        <w:r>
          <w:rPr>
            <w:noProof/>
            <w:webHidden/>
          </w:rPr>
          <w:tab/>
        </w:r>
        <w:r>
          <w:rPr>
            <w:noProof/>
            <w:webHidden/>
          </w:rPr>
          <w:fldChar w:fldCharType="begin"/>
        </w:r>
        <w:r>
          <w:rPr>
            <w:noProof/>
            <w:webHidden/>
          </w:rPr>
          <w:instrText xml:space="preserve"> PAGEREF _Toc317587893 \h </w:instrText>
        </w:r>
        <w:r>
          <w:rPr>
            <w:noProof/>
            <w:webHidden/>
          </w:rPr>
        </w:r>
        <w:r>
          <w:rPr>
            <w:noProof/>
            <w:webHidden/>
          </w:rPr>
          <w:fldChar w:fldCharType="separate"/>
        </w:r>
        <w:r>
          <w:rPr>
            <w:noProof/>
            <w:webHidden/>
          </w:rPr>
          <w:t>39</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94" w:history="1">
        <w:r w:rsidRPr="003A765E">
          <w:rPr>
            <w:rStyle w:val="-"/>
            <w:noProof/>
          </w:rPr>
          <w:t>Β4.2</w:t>
        </w:r>
        <w:r>
          <w:rPr>
            <w:rFonts w:asciiTheme="minorHAnsi" w:eastAsiaTheme="minorEastAsia" w:hAnsiTheme="minorHAnsi" w:cstheme="minorBidi"/>
            <w:b w:val="0"/>
            <w:bCs w:val="0"/>
            <w:noProof/>
          </w:rPr>
          <w:tab/>
        </w:r>
        <w:r w:rsidRPr="003A765E">
          <w:rPr>
            <w:rStyle w:val="-"/>
            <w:noProof/>
          </w:rPr>
          <w:t>Απόρριψη Προσφορών</w:t>
        </w:r>
        <w:r>
          <w:rPr>
            <w:noProof/>
            <w:webHidden/>
          </w:rPr>
          <w:tab/>
        </w:r>
        <w:r>
          <w:rPr>
            <w:noProof/>
            <w:webHidden/>
          </w:rPr>
          <w:fldChar w:fldCharType="begin"/>
        </w:r>
        <w:r>
          <w:rPr>
            <w:noProof/>
            <w:webHidden/>
          </w:rPr>
          <w:instrText xml:space="preserve"> PAGEREF _Toc317587894 \h </w:instrText>
        </w:r>
        <w:r>
          <w:rPr>
            <w:noProof/>
            <w:webHidden/>
          </w:rPr>
        </w:r>
        <w:r>
          <w:rPr>
            <w:noProof/>
            <w:webHidden/>
          </w:rPr>
          <w:fldChar w:fldCharType="separate"/>
        </w:r>
        <w:r>
          <w:rPr>
            <w:noProof/>
            <w:webHidden/>
          </w:rPr>
          <w:t>40</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95" w:history="1">
        <w:r w:rsidRPr="003A765E">
          <w:rPr>
            <w:rStyle w:val="-"/>
            <w:noProof/>
          </w:rPr>
          <w:t>Β4.3</w:t>
        </w:r>
        <w:r>
          <w:rPr>
            <w:rFonts w:asciiTheme="minorHAnsi" w:eastAsiaTheme="minorEastAsia" w:hAnsiTheme="minorHAnsi" w:cstheme="minorBidi"/>
            <w:b w:val="0"/>
            <w:bCs w:val="0"/>
            <w:noProof/>
          </w:rPr>
          <w:tab/>
        </w:r>
        <w:r w:rsidRPr="003A765E">
          <w:rPr>
            <w:rStyle w:val="-"/>
            <w:noProof/>
          </w:rPr>
          <w:t>Ενστάσεις</w:t>
        </w:r>
        <w:r>
          <w:rPr>
            <w:noProof/>
            <w:webHidden/>
          </w:rPr>
          <w:tab/>
        </w:r>
        <w:r>
          <w:rPr>
            <w:noProof/>
            <w:webHidden/>
          </w:rPr>
          <w:fldChar w:fldCharType="begin"/>
        </w:r>
        <w:r>
          <w:rPr>
            <w:noProof/>
            <w:webHidden/>
          </w:rPr>
          <w:instrText xml:space="preserve"> PAGEREF _Toc317587895 \h </w:instrText>
        </w:r>
        <w:r>
          <w:rPr>
            <w:noProof/>
            <w:webHidden/>
          </w:rPr>
        </w:r>
        <w:r>
          <w:rPr>
            <w:noProof/>
            <w:webHidden/>
          </w:rPr>
          <w:fldChar w:fldCharType="separate"/>
        </w:r>
        <w:r>
          <w:rPr>
            <w:noProof/>
            <w:webHidden/>
          </w:rPr>
          <w:t>40</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96" w:history="1">
        <w:r w:rsidRPr="003A765E">
          <w:rPr>
            <w:rStyle w:val="-"/>
            <w:noProof/>
          </w:rPr>
          <w:t>Β4.4</w:t>
        </w:r>
        <w:r>
          <w:rPr>
            <w:rFonts w:asciiTheme="minorHAnsi" w:eastAsiaTheme="minorEastAsia" w:hAnsiTheme="minorHAnsi" w:cstheme="minorBidi"/>
            <w:b w:val="0"/>
            <w:bCs w:val="0"/>
            <w:noProof/>
          </w:rPr>
          <w:tab/>
        </w:r>
        <w:r w:rsidRPr="003A765E">
          <w:rPr>
            <w:rStyle w:val="-"/>
            <w:noProof/>
          </w:rPr>
          <w:t>Αποτελέσματα – Κατακύρωση - Ματαίωση Διαγωνισμού</w:t>
        </w:r>
        <w:r>
          <w:rPr>
            <w:noProof/>
            <w:webHidden/>
          </w:rPr>
          <w:tab/>
        </w:r>
        <w:r>
          <w:rPr>
            <w:noProof/>
            <w:webHidden/>
          </w:rPr>
          <w:fldChar w:fldCharType="begin"/>
        </w:r>
        <w:r>
          <w:rPr>
            <w:noProof/>
            <w:webHidden/>
          </w:rPr>
          <w:instrText xml:space="preserve"> PAGEREF _Toc317587896 \h </w:instrText>
        </w:r>
        <w:r>
          <w:rPr>
            <w:noProof/>
            <w:webHidden/>
          </w:rPr>
        </w:r>
        <w:r>
          <w:rPr>
            <w:noProof/>
            <w:webHidden/>
          </w:rPr>
          <w:fldChar w:fldCharType="separate"/>
        </w:r>
        <w:r>
          <w:rPr>
            <w:noProof/>
            <w:webHidden/>
          </w:rPr>
          <w:t>41</w:t>
        </w:r>
        <w:r>
          <w:rPr>
            <w:noProof/>
            <w:webHidden/>
          </w:rPr>
          <w:fldChar w:fldCharType="end"/>
        </w:r>
      </w:hyperlink>
    </w:p>
    <w:p w:rsidR="00B974DF" w:rsidRDefault="00B974DF">
      <w:pPr>
        <w:pStyle w:val="10"/>
        <w:tabs>
          <w:tab w:val="left" w:pos="720"/>
          <w:tab w:val="right" w:leader="dot" w:pos="9060"/>
        </w:tabs>
        <w:rPr>
          <w:rFonts w:asciiTheme="minorHAnsi" w:eastAsiaTheme="minorEastAsia" w:hAnsiTheme="minorHAnsi" w:cstheme="minorBidi"/>
          <w:b w:val="0"/>
          <w:bCs w:val="0"/>
          <w:i w:val="0"/>
          <w:iCs w:val="0"/>
          <w:noProof/>
          <w:sz w:val="22"/>
          <w:szCs w:val="22"/>
        </w:rPr>
      </w:pPr>
      <w:hyperlink w:anchor="_Toc317587897" w:history="1">
        <w:r w:rsidRPr="003A765E">
          <w:rPr>
            <w:rStyle w:val="-"/>
            <w:noProof/>
          </w:rPr>
          <w:t>Β5.</w:t>
        </w:r>
        <w:r>
          <w:rPr>
            <w:rFonts w:asciiTheme="minorHAnsi" w:eastAsiaTheme="minorEastAsia" w:hAnsiTheme="minorHAnsi" w:cstheme="minorBidi"/>
            <w:b w:val="0"/>
            <w:bCs w:val="0"/>
            <w:i w:val="0"/>
            <w:iCs w:val="0"/>
            <w:noProof/>
            <w:sz w:val="22"/>
            <w:szCs w:val="22"/>
          </w:rPr>
          <w:tab/>
        </w:r>
        <w:r w:rsidRPr="003A765E">
          <w:rPr>
            <w:rStyle w:val="-"/>
            <w:noProof/>
          </w:rPr>
          <w:t>Κατάρτιση Σύμβασης – Γενικοί Όροι Σύμβασης</w:t>
        </w:r>
        <w:r>
          <w:rPr>
            <w:noProof/>
            <w:webHidden/>
          </w:rPr>
          <w:tab/>
        </w:r>
        <w:r>
          <w:rPr>
            <w:noProof/>
            <w:webHidden/>
          </w:rPr>
          <w:fldChar w:fldCharType="begin"/>
        </w:r>
        <w:r>
          <w:rPr>
            <w:noProof/>
            <w:webHidden/>
          </w:rPr>
          <w:instrText xml:space="preserve"> PAGEREF _Toc317587897 \h </w:instrText>
        </w:r>
        <w:r>
          <w:rPr>
            <w:noProof/>
            <w:webHidden/>
          </w:rPr>
        </w:r>
        <w:r>
          <w:rPr>
            <w:noProof/>
            <w:webHidden/>
          </w:rPr>
          <w:fldChar w:fldCharType="separate"/>
        </w:r>
        <w:r>
          <w:rPr>
            <w:noProof/>
            <w:webHidden/>
          </w:rPr>
          <w:t>42</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98" w:history="1">
        <w:r w:rsidRPr="003A765E">
          <w:rPr>
            <w:rStyle w:val="-"/>
            <w:noProof/>
          </w:rPr>
          <w:t>Β5.1</w:t>
        </w:r>
        <w:r>
          <w:rPr>
            <w:rFonts w:asciiTheme="minorHAnsi" w:eastAsiaTheme="minorEastAsia" w:hAnsiTheme="minorHAnsi" w:cstheme="minorBidi"/>
            <w:b w:val="0"/>
            <w:bCs w:val="0"/>
            <w:noProof/>
          </w:rPr>
          <w:tab/>
        </w:r>
        <w:r w:rsidRPr="003A765E">
          <w:rPr>
            <w:rStyle w:val="-"/>
            <w:noProof/>
          </w:rPr>
          <w:t>Κατάρτιση, υπογραφή, διάρκεια Σύμβασης – Εγγυήσεις</w:t>
        </w:r>
        <w:r>
          <w:rPr>
            <w:noProof/>
            <w:webHidden/>
          </w:rPr>
          <w:tab/>
        </w:r>
        <w:r>
          <w:rPr>
            <w:noProof/>
            <w:webHidden/>
          </w:rPr>
          <w:fldChar w:fldCharType="begin"/>
        </w:r>
        <w:r>
          <w:rPr>
            <w:noProof/>
            <w:webHidden/>
          </w:rPr>
          <w:instrText xml:space="preserve"> PAGEREF _Toc317587898 \h </w:instrText>
        </w:r>
        <w:r>
          <w:rPr>
            <w:noProof/>
            <w:webHidden/>
          </w:rPr>
        </w:r>
        <w:r>
          <w:rPr>
            <w:noProof/>
            <w:webHidden/>
          </w:rPr>
          <w:fldChar w:fldCharType="separate"/>
        </w:r>
        <w:r>
          <w:rPr>
            <w:noProof/>
            <w:webHidden/>
          </w:rPr>
          <w:t>42</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899" w:history="1">
        <w:r w:rsidRPr="003A765E">
          <w:rPr>
            <w:rStyle w:val="-"/>
            <w:noProof/>
          </w:rPr>
          <w:t>Β5.2</w:t>
        </w:r>
        <w:r>
          <w:rPr>
            <w:rFonts w:asciiTheme="minorHAnsi" w:eastAsiaTheme="minorEastAsia" w:hAnsiTheme="minorHAnsi" w:cstheme="minorBidi"/>
            <w:b w:val="0"/>
            <w:bCs w:val="0"/>
            <w:noProof/>
          </w:rPr>
          <w:tab/>
        </w:r>
        <w:r w:rsidRPr="003A765E">
          <w:rPr>
            <w:rStyle w:val="-"/>
            <w:noProof/>
          </w:rPr>
          <w:t>Τρόπος Πληρωμής – Κρατήσεις</w:t>
        </w:r>
        <w:r>
          <w:rPr>
            <w:noProof/>
            <w:webHidden/>
          </w:rPr>
          <w:tab/>
        </w:r>
        <w:r>
          <w:rPr>
            <w:noProof/>
            <w:webHidden/>
          </w:rPr>
          <w:fldChar w:fldCharType="begin"/>
        </w:r>
        <w:r>
          <w:rPr>
            <w:noProof/>
            <w:webHidden/>
          </w:rPr>
          <w:instrText xml:space="preserve"> PAGEREF _Toc317587899 \h </w:instrText>
        </w:r>
        <w:r>
          <w:rPr>
            <w:noProof/>
            <w:webHidden/>
          </w:rPr>
        </w:r>
        <w:r>
          <w:rPr>
            <w:noProof/>
            <w:webHidden/>
          </w:rPr>
          <w:fldChar w:fldCharType="separate"/>
        </w:r>
        <w:r>
          <w:rPr>
            <w:noProof/>
            <w:webHidden/>
          </w:rPr>
          <w:t>43</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900" w:history="1">
        <w:r w:rsidRPr="003A765E">
          <w:rPr>
            <w:rStyle w:val="-"/>
            <w:noProof/>
          </w:rPr>
          <w:t>Β5.3</w:t>
        </w:r>
        <w:r>
          <w:rPr>
            <w:rFonts w:asciiTheme="minorHAnsi" w:eastAsiaTheme="minorEastAsia" w:hAnsiTheme="minorHAnsi" w:cstheme="minorBidi"/>
            <w:b w:val="0"/>
            <w:bCs w:val="0"/>
            <w:noProof/>
          </w:rPr>
          <w:tab/>
        </w:r>
        <w:r w:rsidRPr="003A765E">
          <w:rPr>
            <w:rStyle w:val="-"/>
            <w:noProof/>
          </w:rPr>
          <w:t>Εκτελωνισμός - Φόροι - Δασμοί</w:t>
        </w:r>
        <w:r>
          <w:rPr>
            <w:noProof/>
            <w:webHidden/>
          </w:rPr>
          <w:tab/>
        </w:r>
        <w:r>
          <w:rPr>
            <w:noProof/>
            <w:webHidden/>
          </w:rPr>
          <w:fldChar w:fldCharType="begin"/>
        </w:r>
        <w:r>
          <w:rPr>
            <w:noProof/>
            <w:webHidden/>
          </w:rPr>
          <w:instrText xml:space="preserve"> PAGEREF _Toc317587900 \h </w:instrText>
        </w:r>
        <w:r>
          <w:rPr>
            <w:noProof/>
            <w:webHidden/>
          </w:rPr>
        </w:r>
        <w:r>
          <w:rPr>
            <w:noProof/>
            <w:webHidden/>
          </w:rPr>
          <w:fldChar w:fldCharType="separate"/>
        </w:r>
        <w:r>
          <w:rPr>
            <w:noProof/>
            <w:webHidden/>
          </w:rPr>
          <w:t>44</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901" w:history="1">
        <w:r w:rsidRPr="003A765E">
          <w:rPr>
            <w:rStyle w:val="-"/>
            <w:noProof/>
          </w:rPr>
          <w:t>Β5.4</w:t>
        </w:r>
        <w:r>
          <w:rPr>
            <w:rFonts w:asciiTheme="minorHAnsi" w:eastAsiaTheme="minorEastAsia" w:hAnsiTheme="minorHAnsi" w:cstheme="minorBidi"/>
            <w:b w:val="0"/>
            <w:bCs w:val="0"/>
            <w:noProof/>
          </w:rPr>
          <w:tab/>
        </w:r>
        <w:r w:rsidRPr="003A765E">
          <w:rPr>
            <w:rStyle w:val="-"/>
            <w:noProof/>
          </w:rPr>
          <w:t>Περίοδοι Εγγύησης</w:t>
        </w:r>
        <w:r>
          <w:rPr>
            <w:noProof/>
            <w:webHidden/>
          </w:rPr>
          <w:tab/>
        </w:r>
        <w:r>
          <w:rPr>
            <w:noProof/>
            <w:webHidden/>
          </w:rPr>
          <w:fldChar w:fldCharType="begin"/>
        </w:r>
        <w:r>
          <w:rPr>
            <w:noProof/>
            <w:webHidden/>
          </w:rPr>
          <w:instrText xml:space="preserve"> PAGEREF _Toc317587901 \h </w:instrText>
        </w:r>
        <w:r>
          <w:rPr>
            <w:noProof/>
            <w:webHidden/>
          </w:rPr>
        </w:r>
        <w:r>
          <w:rPr>
            <w:noProof/>
            <w:webHidden/>
          </w:rPr>
          <w:fldChar w:fldCharType="separate"/>
        </w:r>
        <w:r>
          <w:rPr>
            <w:noProof/>
            <w:webHidden/>
          </w:rPr>
          <w:t>44</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902" w:history="1">
        <w:r w:rsidRPr="003A765E">
          <w:rPr>
            <w:rStyle w:val="-"/>
            <w:noProof/>
          </w:rPr>
          <w:t>Β5.5</w:t>
        </w:r>
        <w:r>
          <w:rPr>
            <w:rFonts w:asciiTheme="minorHAnsi" w:eastAsiaTheme="minorEastAsia" w:hAnsiTheme="minorHAnsi" w:cstheme="minorBidi"/>
            <w:b w:val="0"/>
            <w:bCs w:val="0"/>
            <w:noProof/>
          </w:rPr>
          <w:tab/>
        </w:r>
        <w:r w:rsidRPr="003A765E">
          <w:rPr>
            <w:rStyle w:val="-"/>
            <w:noProof/>
          </w:rPr>
          <w:t>Ποινικές Ρήτρες – Έκπτωση Αναδόχου</w:t>
        </w:r>
        <w:r>
          <w:rPr>
            <w:noProof/>
            <w:webHidden/>
          </w:rPr>
          <w:tab/>
        </w:r>
        <w:r>
          <w:rPr>
            <w:noProof/>
            <w:webHidden/>
          </w:rPr>
          <w:fldChar w:fldCharType="begin"/>
        </w:r>
        <w:r>
          <w:rPr>
            <w:noProof/>
            <w:webHidden/>
          </w:rPr>
          <w:instrText xml:space="preserve"> PAGEREF _Toc317587902 \h </w:instrText>
        </w:r>
        <w:r>
          <w:rPr>
            <w:noProof/>
            <w:webHidden/>
          </w:rPr>
        </w:r>
        <w:r>
          <w:rPr>
            <w:noProof/>
            <w:webHidden/>
          </w:rPr>
          <w:fldChar w:fldCharType="separate"/>
        </w:r>
        <w:r>
          <w:rPr>
            <w:noProof/>
            <w:webHidden/>
          </w:rPr>
          <w:t>44</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903" w:history="1">
        <w:r w:rsidRPr="003A765E">
          <w:rPr>
            <w:rStyle w:val="-"/>
            <w:noProof/>
          </w:rPr>
          <w:t>Β5.6</w:t>
        </w:r>
        <w:r>
          <w:rPr>
            <w:rFonts w:asciiTheme="minorHAnsi" w:eastAsiaTheme="minorEastAsia" w:hAnsiTheme="minorHAnsi" w:cstheme="minorBidi"/>
            <w:b w:val="0"/>
            <w:bCs w:val="0"/>
            <w:noProof/>
          </w:rPr>
          <w:tab/>
        </w:r>
        <w:r w:rsidRPr="003A765E">
          <w:rPr>
            <w:rStyle w:val="-"/>
            <w:noProof/>
          </w:rPr>
          <w:t>Υποχρεώσεις Αναδόχου</w:t>
        </w:r>
        <w:r>
          <w:rPr>
            <w:noProof/>
            <w:webHidden/>
          </w:rPr>
          <w:tab/>
        </w:r>
        <w:r>
          <w:rPr>
            <w:noProof/>
            <w:webHidden/>
          </w:rPr>
          <w:fldChar w:fldCharType="begin"/>
        </w:r>
        <w:r>
          <w:rPr>
            <w:noProof/>
            <w:webHidden/>
          </w:rPr>
          <w:instrText xml:space="preserve"> PAGEREF _Toc317587903 \h </w:instrText>
        </w:r>
        <w:r>
          <w:rPr>
            <w:noProof/>
            <w:webHidden/>
          </w:rPr>
        </w:r>
        <w:r>
          <w:rPr>
            <w:noProof/>
            <w:webHidden/>
          </w:rPr>
          <w:fldChar w:fldCharType="separate"/>
        </w:r>
        <w:r>
          <w:rPr>
            <w:noProof/>
            <w:webHidden/>
          </w:rPr>
          <w:t>45</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904" w:history="1">
        <w:r w:rsidRPr="003A765E">
          <w:rPr>
            <w:rStyle w:val="-"/>
            <w:noProof/>
          </w:rPr>
          <w:t>Β5.7</w:t>
        </w:r>
        <w:r>
          <w:rPr>
            <w:rFonts w:asciiTheme="minorHAnsi" w:eastAsiaTheme="minorEastAsia" w:hAnsiTheme="minorHAnsi" w:cstheme="minorBidi"/>
            <w:b w:val="0"/>
            <w:bCs w:val="0"/>
            <w:noProof/>
          </w:rPr>
          <w:tab/>
        </w:r>
        <w:r w:rsidRPr="003A765E">
          <w:rPr>
            <w:rStyle w:val="-"/>
            <w:noProof/>
          </w:rPr>
          <w:t>Υπεργολαβίες</w:t>
        </w:r>
        <w:r>
          <w:rPr>
            <w:noProof/>
            <w:webHidden/>
          </w:rPr>
          <w:tab/>
        </w:r>
        <w:r>
          <w:rPr>
            <w:noProof/>
            <w:webHidden/>
          </w:rPr>
          <w:fldChar w:fldCharType="begin"/>
        </w:r>
        <w:r>
          <w:rPr>
            <w:noProof/>
            <w:webHidden/>
          </w:rPr>
          <w:instrText xml:space="preserve"> PAGEREF _Toc317587904 \h </w:instrText>
        </w:r>
        <w:r>
          <w:rPr>
            <w:noProof/>
            <w:webHidden/>
          </w:rPr>
        </w:r>
        <w:r>
          <w:rPr>
            <w:noProof/>
            <w:webHidden/>
          </w:rPr>
          <w:fldChar w:fldCharType="separate"/>
        </w:r>
        <w:r>
          <w:rPr>
            <w:noProof/>
            <w:webHidden/>
          </w:rPr>
          <w:t>47</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905" w:history="1">
        <w:r w:rsidRPr="003A765E">
          <w:rPr>
            <w:rStyle w:val="-"/>
            <w:noProof/>
          </w:rPr>
          <w:t>Β5.8</w:t>
        </w:r>
        <w:r>
          <w:rPr>
            <w:rFonts w:asciiTheme="minorHAnsi" w:eastAsiaTheme="minorEastAsia" w:hAnsiTheme="minorHAnsi" w:cstheme="minorBidi"/>
            <w:b w:val="0"/>
            <w:bCs w:val="0"/>
            <w:noProof/>
          </w:rPr>
          <w:tab/>
        </w:r>
        <w:r w:rsidRPr="003A765E">
          <w:rPr>
            <w:rStyle w:val="-"/>
            <w:noProof/>
          </w:rPr>
          <w:t>Εμπιστευτικότητα</w:t>
        </w:r>
        <w:r>
          <w:rPr>
            <w:noProof/>
            <w:webHidden/>
          </w:rPr>
          <w:tab/>
        </w:r>
        <w:r>
          <w:rPr>
            <w:noProof/>
            <w:webHidden/>
          </w:rPr>
          <w:fldChar w:fldCharType="begin"/>
        </w:r>
        <w:r>
          <w:rPr>
            <w:noProof/>
            <w:webHidden/>
          </w:rPr>
          <w:instrText xml:space="preserve"> PAGEREF _Toc317587905 \h </w:instrText>
        </w:r>
        <w:r>
          <w:rPr>
            <w:noProof/>
            <w:webHidden/>
          </w:rPr>
        </w:r>
        <w:r>
          <w:rPr>
            <w:noProof/>
            <w:webHidden/>
          </w:rPr>
          <w:fldChar w:fldCharType="separate"/>
        </w:r>
        <w:r>
          <w:rPr>
            <w:noProof/>
            <w:webHidden/>
          </w:rPr>
          <w:t>48</w:t>
        </w:r>
        <w:r>
          <w:rPr>
            <w:noProof/>
            <w:webHidden/>
          </w:rPr>
          <w:fldChar w:fldCharType="end"/>
        </w:r>
      </w:hyperlink>
    </w:p>
    <w:p w:rsidR="00B974DF" w:rsidRDefault="00B974DF">
      <w:pPr>
        <w:pStyle w:val="20"/>
        <w:tabs>
          <w:tab w:val="left" w:pos="960"/>
          <w:tab w:val="right" w:leader="dot" w:pos="9060"/>
        </w:tabs>
        <w:rPr>
          <w:rFonts w:asciiTheme="minorHAnsi" w:eastAsiaTheme="minorEastAsia" w:hAnsiTheme="minorHAnsi" w:cstheme="minorBidi"/>
          <w:b w:val="0"/>
          <w:bCs w:val="0"/>
          <w:noProof/>
        </w:rPr>
      </w:pPr>
      <w:hyperlink w:anchor="_Toc317587906" w:history="1">
        <w:r w:rsidRPr="003A765E">
          <w:rPr>
            <w:rStyle w:val="-"/>
            <w:noProof/>
          </w:rPr>
          <w:t>Β5.9</w:t>
        </w:r>
        <w:r>
          <w:rPr>
            <w:rFonts w:asciiTheme="minorHAnsi" w:eastAsiaTheme="minorEastAsia" w:hAnsiTheme="minorHAnsi" w:cstheme="minorBidi"/>
            <w:b w:val="0"/>
            <w:bCs w:val="0"/>
            <w:noProof/>
          </w:rPr>
          <w:tab/>
        </w:r>
        <w:r w:rsidRPr="003A765E">
          <w:rPr>
            <w:rStyle w:val="-"/>
            <w:noProof/>
          </w:rPr>
          <w:t>Πνευματικά δικαιώματα</w:t>
        </w:r>
        <w:r>
          <w:rPr>
            <w:noProof/>
            <w:webHidden/>
          </w:rPr>
          <w:tab/>
        </w:r>
        <w:r>
          <w:rPr>
            <w:noProof/>
            <w:webHidden/>
          </w:rPr>
          <w:fldChar w:fldCharType="begin"/>
        </w:r>
        <w:r>
          <w:rPr>
            <w:noProof/>
            <w:webHidden/>
          </w:rPr>
          <w:instrText xml:space="preserve"> PAGEREF _Toc317587906 \h </w:instrText>
        </w:r>
        <w:r>
          <w:rPr>
            <w:noProof/>
            <w:webHidden/>
          </w:rPr>
        </w:r>
        <w:r>
          <w:rPr>
            <w:noProof/>
            <w:webHidden/>
          </w:rPr>
          <w:fldChar w:fldCharType="separate"/>
        </w:r>
        <w:r>
          <w:rPr>
            <w:noProof/>
            <w:webHidden/>
          </w:rPr>
          <w:t>49</w:t>
        </w:r>
        <w:r>
          <w:rPr>
            <w:noProof/>
            <w:webHidden/>
          </w:rPr>
          <w:fldChar w:fldCharType="end"/>
        </w:r>
      </w:hyperlink>
    </w:p>
    <w:p w:rsidR="00B974DF" w:rsidRDefault="00B974DF">
      <w:pPr>
        <w:pStyle w:val="20"/>
        <w:tabs>
          <w:tab w:val="left" w:pos="1200"/>
          <w:tab w:val="right" w:leader="dot" w:pos="9060"/>
        </w:tabs>
        <w:rPr>
          <w:rFonts w:asciiTheme="minorHAnsi" w:eastAsiaTheme="minorEastAsia" w:hAnsiTheme="minorHAnsi" w:cstheme="minorBidi"/>
          <w:b w:val="0"/>
          <w:bCs w:val="0"/>
          <w:noProof/>
        </w:rPr>
      </w:pPr>
      <w:hyperlink w:anchor="_Toc317587907" w:history="1">
        <w:r w:rsidRPr="003A765E">
          <w:rPr>
            <w:rStyle w:val="-"/>
            <w:noProof/>
          </w:rPr>
          <w:t>Β5.10</w:t>
        </w:r>
        <w:r>
          <w:rPr>
            <w:rFonts w:asciiTheme="minorHAnsi" w:eastAsiaTheme="minorEastAsia" w:hAnsiTheme="minorHAnsi" w:cstheme="minorBidi"/>
            <w:b w:val="0"/>
            <w:bCs w:val="0"/>
            <w:noProof/>
          </w:rPr>
          <w:tab/>
        </w:r>
        <w:r w:rsidRPr="003A765E">
          <w:rPr>
            <w:rStyle w:val="-"/>
            <w:noProof/>
          </w:rPr>
          <w:t>Εφαρμοστέο Δίκαιο – Διαιτησία</w:t>
        </w:r>
        <w:r>
          <w:rPr>
            <w:noProof/>
            <w:webHidden/>
          </w:rPr>
          <w:tab/>
        </w:r>
        <w:r>
          <w:rPr>
            <w:noProof/>
            <w:webHidden/>
          </w:rPr>
          <w:fldChar w:fldCharType="begin"/>
        </w:r>
        <w:r>
          <w:rPr>
            <w:noProof/>
            <w:webHidden/>
          </w:rPr>
          <w:instrText xml:space="preserve"> PAGEREF _Toc317587907 \h </w:instrText>
        </w:r>
        <w:r>
          <w:rPr>
            <w:noProof/>
            <w:webHidden/>
          </w:rPr>
        </w:r>
        <w:r>
          <w:rPr>
            <w:noProof/>
            <w:webHidden/>
          </w:rPr>
          <w:fldChar w:fldCharType="separate"/>
        </w:r>
        <w:r>
          <w:rPr>
            <w:noProof/>
            <w:webHidden/>
          </w:rPr>
          <w:t>49</w:t>
        </w:r>
        <w:r>
          <w:rPr>
            <w:noProof/>
            <w:webHidden/>
          </w:rPr>
          <w:fldChar w:fldCharType="end"/>
        </w:r>
      </w:hyperlink>
    </w:p>
    <w:p w:rsidR="0044491A" w:rsidRDefault="00940598" w:rsidP="00D615CF">
      <w:pPr>
        <w:pStyle w:val="1"/>
      </w:pPr>
      <w:r>
        <w:rPr>
          <w:sz w:val="22"/>
          <w:szCs w:val="22"/>
        </w:rPr>
        <w:lastRenderedPageBreak/>
        <w:fldChar w:fldCharType="end"/>
      </w:r>
      <w:r w:rsidR="0044491A" w:rsidRPr="00A11170">
        <w:t xml:space="preserve"> </w:t>
      </w:r>
      <w:bookmarkStart w:id="0" w:name="_Toc317587852"/>
      <w:r w:rsidR="0044491A" w:rsidRPr="00A11170">
        <w:t>Γενικές Πληροφορίες</w:t>
      </w:r>
      <w:bookmarkEnd w:id="0"/>
    </w:p>
    <w:p w:rsidR="0090796C" w:rsidRDefault="0044491A" w:rsidP="001C45BB">
      <w:r w:rsidRPr="003D41C4">
        <w:t>Παρακάτω παρουσιάζονται γενικές πληροφορίες σχετικά με τον Διαγωνι</w:t>
      </w:r>
      <w:bookmarkStart w:id="1" w:name="_GoBack"/>
      <w:bookmarkEnd w:id="1"/>
      <w:r w:rsidRPr="003D41C4">
        <w:t>σμό.</w:t>
      </w:r>
    </w:p>
    <w:p w:rsidR="001C45BB" w:rsidRPr="003D41C4" w:rsidRDefault="001C45BB" w:rsidP="001C45BB"/>
    <w:p w:rsidR="0044491A" w:rsidRPr="00A11170" w:rsidRDefault="0044491A" w:rsidP="00F63835">
      <w:pPr>
        <w:pStyle w:val="2"/>
      </w:pPr>
      <w:bookmarkStart w:id="2" w:name="_Toc317587853"/>
      <w:r w:rsidRPr="00A11170">
        <w:t>Αντικείμενο Διαγωνισμού</w:t>
      </w:r>
      <w:bookmarkEnd w:id="2"/>
    </w:p>
    <w:p w:rsidR="0044491A" w:rsidRPr="00A11170" w:rsidRDefault="0044491A" w:rsidP="0090796C">
      <w:r w:rsidRPr="00A11170">
        <w:t xml:space="preserve">Αντικείμενο του Διαγωνισμού είναι η επιλογή Αναδόχου για το </w:t>
      </w:r>
      <w:r>
        <w:t>Έργο</w:t>
      </w:r>
      <w:r w:rsidRPr="00A11170">
        <w:t xml:space="preserve">, όπως αυτό περιγράφεται στο Α΄ </w:t>
      </w:r>
      <w:r>
        <w:t>Μέρος</w:t>
      </w:r>
      <w:r w:rsidRPr="00A11170">
        <w:t xml:space="preserve"> της παρούσας Διακήρυξης.</w:t>
      </w:r>
    </w:p>
    <w:p w:rsidR="0044491A" w:rsidRPr="000D310B" w:rsidRDefault="0044491A" w:rsidP="0090796C">
      <w:r w:rsidRPr="00A11170">
        <w:t xml:space="preserve">Ο Διαγωνισμός πραγματοποιείται στο πλαίσιο συγχρηματοδότησής </w:t>
      </w:r>
      <w:r>
        <w:t xml:space="preserve">του </w:t>
      </w:r>
      <w:r w:rsidRPr="00A11170">
        <w:t>από το Επιχειρησιακό Πρόγραμμα «Ψηφιακή Σύγκλιση» που έχει ενταχθεί στο Ε</w:t>
      </w:r>
      <w:r>
        <w:t>θνικό Στρατηγικό Πλαίσιο Αναφοράς (ΕΣΠΑ)</w:t>
      </w:r>
      <w:r w:rsidRPr="00A11170">
        <w:t xml:space="preserve"> με την Απόφαση CCI 2007 GR 16 1 PO 002/26-10-2007 της Ευρωπαϊκής Επιτροπής, και υλοποιείται από </w:t>
      </w:r>
      <w:r w:rsidR="002D5B51">
        <w:t xml:space="preserve">τον Ειδικό Λογαριασμό Επιτροπής Εκπαίδευσης και Ερευνών του </w:t>
      </w:r>
      <w:r w:rsidR="00973694" w:rsidRPr="002D5B51">
        <w:rPr>
          <w:bCs/>
        </w:rPr>
        <w:t>Τ.Ε.Ι. Λάρισας</w:t>
      </w:r>
      <w:r w:rsidR="00973694">
        <w:t xml:space="preserve"> </w:t>
      </w:r>
      <w:r>
        <w:t xml:space="preserve">ως Δικαιούχος της πράξης με </w:t>
      </w:r>
      <w:r w:rsidRPr="00AB3809">
        <w:t>κωδικό ΟΠΣ</w:t>
      </w:r>
      <w:r w:rsidR="000D310B" w:rsidRPr="000D310B">
        <w:t>:</w:t>
      </w:r>
      <w:r w:rsidR="000D310B">
        <w:t xml:space="preserve"> 304127</w:t>
      </w:r>
    </w:p>
    <w:p w:rsidR="0044491A" w:rsidRDefault="0044491A" w:rsidP="0090796C">
      <w:bookmarkStart w:id="3" w:name="_Ref280635356"/>
      <w:r w:rsidRPr="00A11170">
        <w:t xml:space="preserve">Γίνονται δεκτές </w:t>
      </w:r>
      <w:r>
        <w:t>Προσφο</w:t>
      </w:r>
      <w:r w:rsidRPr="00A11170">
        <w:t xml:space="preserve">ρές για το σύνολο των </w:t>
      </w:r>
      <w:r>
        <w:t>απαιτήσεων</w:t>
      </w:r>
      <w:r w:rsidRPr="00A11170">
        <w:t xml:space="preserve">. Δεν γίνονται δεκτές και απορρίπτονται ως απαράδεκτες </w:t>
      </w:r>
      <w:r>
        <w:t>Προσφο</w:t>
      </w:r>
      <w:r w:rsidRPr="00A11170">
        <w:t xml:space="preserve">ρές που υποβάλλονται για μέρος του </w:t>
      </w:r>
      <w:r>
        <w:t>Έργο</w:t>
      </w:r>
      <w:r w:rsidRPr="00A11170">
        <w:t>υ.</w:t>
      </w:r>
    </w:p>
    <w:p w:rsidR="0090796C" w:rsidRPr="00A11170" w:rsidRDefault="0090796C" w:rsidP="000354B2"/>
    <w:p w:rsidR="0044491A" w:rsidRPr="00A11170" w:rsidRDefault="0044491A" w:rsidP="0090796C">
      <w:pPr>
        <w:pStyle w:val="2"/>
      </w:pPr>
      <w:bookmarkStart w:id="4" w:name="_Toc317587854"/>
      <w:r w:rsidRPr="00A11170">
        <w:t xml:space="preserve">Προϋπολογισμός </w:t>
      </w:r>
      <w:r>
        <w:t>Έργο</w:t>
      </w:r>
      <w:r w:rsidRPr="00A11170">
        <w:t>υ</w:t>
      </w:r>
      <w:bookmarkEnd w:id="3"/>
      <w:bookmarkEnd w:id="4"/>
    </w:p>
    <w:p w:rsidR="0044491A" w:rsidRPr="00A11170" w:rsidRDefault="0044491A" w:rsidP="0090796C">
      <w:r w:rsidRPr="00A11170">
        <w:t xml:space="preserve">Το </w:t>
      </w:r>
      <w:r>
        <w:t>Έργο</w:t>
      </w:r>
      <w:r w:rsidRPr="00A11170">
        <w:t xml:space="preserve"> </w:t>
      </w:r>
      <w:r w:rsidRPr="00753E8F">
        <w:t>συγχρ</w:t>
      </w:r>
      <w:r w:rsidRPr="00A11170">
        <w:t xml:space="preserve">ηματοδοτείται από το Επιχειρησιακό Πρόγραμμα «ΨΗΦΙΑΚΗ ΣΥΓΚΛΙΣΗ», του ΕΣΠΑ, </w:t>
      </w:r>
      <w:r w:rsidRPr="003C1508">
        <w:t>από το Ευρωπαϊκό Ταμείο Περιφερειακής Ανάπτυξης (κοινοτική συνδρομή) και από Εθνικούς Πόρους (εθνική συμμετοχή).</w:t>
      </w:r>
    </w:p>
    <w:p w:rsidR="0044491A" w:rsidRDefault="0044491A" w:rsidP="0090796C">
      <w:r>
        <w:t>Το σύνολο των</w:t>
      </w:r>
      <w:r w:rsidRPr="00A11170">
        <w:t xml:space="preserve"> δαπ</w:t>
      </w:r>
      <w:r>
        <w:t>ανών</w:t>
      </w:r>
      <w:r w:rsidRPr="00A11170">
        <w:t xml:space="preserve"> του </w:t>
      </w:r>
      <w:r>
        <w:t>Έργο</w:t>
      </w:r>
      <w:r w:rsidRPr="00A11170">
        <w:t>υ</w:t>
      </w:r>
      <w:r>
        <w:t xml:space="preserve"> (κοινοτική συνδρομή και εθνική συμμετοχή), </w:t>
      </w:r>
      <w:r w:rsidRPr="00A11170">
        <w:t xml:space="preserve">θα βαρύνουν </w:t>
      </w:r>
      <w:r>
        <w:t>τις πιστώσεις του</w:t>
      </w:r>
      <w:r w:rsidRPr="00A11170">
        <w:t xml:space="preserve"> Πρ</w:t>
      </w:r>
      <w:r>
        <w:t>ο</w:t>
      </w:r>
      <w:r w:rsidRPr="00A11170">
        <w:t>γρ</w:t>
      </w:r>
      <w:r>
        <w:t>ά</w:t>
      </w:r>
      <w:r w:rsidRPr="00A11170">
        <w:t>μμα</w:t>
      </w:r>
      <w:r>
        <w:t>τος</w:t>
      </w:r>
      <w:r w:rsidRPr="00A11170">
        <w:t xml:space="preserve"> Δημοσίων Επενδύσεων, και συγκεκριμένα τον </w:t>
      </w:r>
      <w:proofErr w:type="spellStart"/>
      <w:r w:rsidRPr="00A11170">
        <w:t>ενάριθμο</w:t>
      </w:r>
      <w:proofErr w:type="spellEnd"/>
      <w:r w:rsidRPr="00A11170">
        <w:t xml:space="preserve"> </w:t>
      </w:r>
      <w:r w:rsidRPr="0086657B">
        <w:t>κωδικό Συλλογικής Απόφασης Ένταξης (ΣΑΕ</w:t>
      </w:r>
      <w:r w:rsidR="000D310B">
        <w:t>) 2011ΣΕ34580009</w:t>
      </w:r>
    </w:p>
    <w:p w:rsidR="0044491A" w:rsidRPr="002F306A" w:rsidRDefault="0044491A" w:rsidP="0090796C">
      <w:r w:rsidRPr="000D310B">
        <w:t xml:space="preserve">Ο </w:t>
      </w:r>
      <w:r w:rsidRPr="000D310B">
        <w:rPr>
          <w:b/>
        </w:rPr>
        <w:t>Προϋπολογισμός του Έργου</w:t>
      </w:r>
      <w:r w:rsidR="008958F4" w:rsidRPr="000D310B">
        <w:t xml:space="preserve"> ανέρχεται στο ποσό </w:t>
      </w:r>
      <w:r w:rsidR="009E1C4E">
        <w:t xml:space="preserve">των 97.750 € (ενενήντα επτά χιλιάδες  επτακόσια πενήντα ευρώ, που αναλύεται σε καθαρό ποσό 79.472 € και ΦΠΑ (23%) 18.278 €) </w:t>
      </w:r>
      <w:r w:rsidRPr="000D310B">
        <w:t xml:space="preserve">και συμπεριλαμβάνει το κόστος των υπηρεσιών </w:t>
      </w:r>
      <w:r w:rsidR="002F11EE" w:rsidRPr="000D310B">
        <w:t xml:space="preserve">συντήρησης </w:t>
      </w:r>
      <w:r w:rsidRPr="000D310B">
        <w:t xml:space="preserve">για </w:t>
      </w:r>
      <w:r w:rsidR="00535E7E" w:rsidRPr="000D310B">
        <w:t>ένα (1) έτος</w:t>
      </w:r>
      <w:r w:rsidRPr="000D310B">
        <w:t xml:space="preserve"> μετά την οριστική παραλαβή </w:t>
      </w:r>
      <w:r w:rsidR="000D310B" w:rsidRPr="000D310B">
        <w:t>του έ</w:t>
      </w:r>
      <w:r w:rsidR="00445782" w:rsidRPr="000D310B">
        <w:t>ργου</w:t>
      </w:r>
      <w:r w:rsidR="000D310B" w:rsidRPr="000D310B">
        <w:t>)</w:t>
      </w:r>
      <w:r w:rsidRPr="000D310B">
        <w:t>.</w:t>
      </w:r>
    </w:p>
    <w:p w:rsidR="0044491A" w:rsidRPr="007A6892" w:rsidRDefault="0044491A" w:rsidP="0090796C">
      <w:pPr>
        <w:rPr>
          <w:b/>
        </w:rPr>
      </w:pPr>
      <w:r w:rsidRPr="007A6892">
        <w:rPr>
          <w:b/>
        </w:rPr>
        <w:t xml:space="preserve">Στοιχεία </w:t>
      </w:r>
      <w:r>
        <w:rPr>
          <w:b/>
        </w:rPr>
        <w:t>Αναθέτουσα</w:t>
      </w:r>
      <w:r w:rsidRPr="007A6892">
        <w:rPr>
          <w:b/>
        </w:rPr>
        <w:t>ς Αρχής</w:t>
      </w:r>
      <w:r w:rsidR="000354B2">
        <w:rPr>
          <w:b/>
        </w:rPr>
        <w:t>:</w:t>
      </w:r>
    </w:p>
    <w:p w:rsidR="00445782" w:rsidRPr="00477C6E" w:rsidRDefault="00477C6E" w:rsidP="00BE2FC2">
      <w:pPr>
        <w:spacing w:after="0"/>
      </w:pPr>
      <w:r w:rsidRPr="0086657B">
        <w:t xml:space="preserve">Ειδικός Λογαριασμός </w:t>
      </w:r>
      <w:r w:rsidR="000354B2">
        <w:t xml:space="preserve">Επιτροπής </w:t>
      </w:r>
      <w:proofErr w:type="spellStart"/>
      <w:r w:rsidR="000354B2">
        <w:t>Εκαπαίδευσης</w:t>
      </w:r>
      <w:proofErr w:type="spellEnd"/>
      <w:r w:rsidR="000354B2">
        <w:t xml:space="preserve"> και Ερευνών (</w:t>
      </w:r>
      <w:r w:rsidRPr="0086657B">
        <w:t>ΕΛΚΕ</w:t>
      </w:r>
      <w:r w:rsidR="000354B2">
        <w:t>)</w:t>
      </w:r>
      <w:r w:rsidRPr="0086657B">
        <w:t xml:space="preserve"> </w:t>
      </w:r>
      <w:r w:rsidR="00656243" w:rsidRPr="0086657B">
        <w:t xml:space="preserve">του </w:t>
      </w:r>
      <w:r w:rsidR="00973694" w:rsidRPr="00973694">
        <w:rPr>
          <w:bCs/>
        </w:rPr>
        <w:t>Τ.Ε.Ι. Λάρισας</w:t>
      </w:r>
    </w:p>
    <w:p w:rsidR="00477C6E" w:rsidRPr="00F36F0A" w:rsidRDefault="0044491A" w:rsidP="00BE2FC2">
      <w:pPr>
        <w:spacing w:after="0"/>
        <w:rPr>
          <w:rFonts w:asciiTheme="minorHAnsi" w:hAnsiTheme="minorHAnsi"/>
        </w:rPr>
      </w:pPr>
      <w:r w:rsidRPr="00A11170">
        <w:rPr>
          <w:b/>
        </w:rPr>
        <w:t>Διεύθυνση</w:t>
      </w:r>
      <w:r w:rsidRPr="00A11170">
        <w:t xml:space="preserve">: </w:t>
      </w:r>
      <w:r w:rsidR="005B1AF1">
        <w:t xml:space="preserve"> </w:t>
      </w:r>
      <w:r w:rsidR="00973694" w:rsidRPr="00973694">
        <w:rPr>
          <w:bCs/>
        </w:rPr>
        <w:t>Τ.Ε.Ι. Λάρισας</w:t>
      </w:r>
      <w:r w:rsidR="00973694" w:rsidRPr="00973694">
        <w:t>, Τ.Κ. 411</w:t>
      </w:r>
      <w:r w:rsidR="009E1C4E">
        <w:t xml:space="preserve"> </w:t>
      </w:r>
      <w:r w:rsidR="00973694" w:rsidRPr="00973694">
        <w:t>10, Λάρισα</w:t>
      </w:r>
      <w:r w:rsidR="00F36F0A">
        <w:rPr>
          <w:rFonts w:asciiTheme="minorHAnsi" w:hAnsiTheme="minorHAnsi" w:cs="Arial"/>
        </w:rPr>
        <w:t>.</w:t>
      </w:r>
    </w:p>
    <w:p w:rsidR="0044491A" w:rsidRPr="00EF63EA" w:rsidRDefault="0044491A" w:rsidP="00BE2FC2">
      <w:pPr>
        <w:spacing w:after="0"/>
        <w:rPr>
          <w:lang w:val="en-US"/>
        </w:rPr>
      </w:pPr>
      <w:r w:rsidRPr="000354B2">
        <w:rPr>
          <w:b/>
        </w:rPr>
        <w:t>Τηλέφωνο</w:t>
      </w:r>
      <w:r w:rsidRPr="00EF63EA">
        <w:rPr>
          <w:lang w:val="en-US"/>
        </w:rPr>
        <w:t>: 00 30</w:t>
      </w:r>
      <w:r w:rsidR="000354B2" w:rsidRPr="00EF63EA">
        <w:rPr>
          <w:lang w:val="en-US"/>
        </w:rPr>
        <w:t xml:space="preserve"> 2410 684705</w:t>
      </w:r>
      <w:r w:rsidRPr="00EF63EA">
        <w:rPr>
          <w:lang w:val="en-US"/>
        </w:rPr>
        <w:tab/>
      </w:r>
      <w:r w:rsidRPr="00EF63EA">
        <w:rPr>
          <w:lang w:val="en-US"/>
        </w:rPr>
        <w:tab/>
      </w:r>
    </w:p>
    <w:p w:rsidR="0044491A" w:rsidRPr="00EF63EA" w:rsidRDefault="0044491A" w:rsidP="00BE2FC2">
      <w:pPr>
        <w:spacing w:after="0"/>
        <w:rPr>
          <w:lang w:val="en-US"/>
        </w:rPr>
      </w:pPr>
      <w:r w:rsidRPr="000354B2">
        <w:rPr>
          <w:b/>
          <w:lang w:val="en-US"/>
        </w:rPr>
        <w:t>Fax</w:t>
      </w:r>
      <w:r w:rsidRPr="00EF63EA">
        <w:rPr>
          <w:lang w:val="en-US"/>
        </w:rPr>
        <w:t>: 00 30 2</w:t>
      </w:r>
      <w:r w:rsidR="000354B2" w:rsidRPr="00EF63EA">
        <w:rPr>
          <w:lang w:val="en-US"/>
        </w:rPr>
        <w:t>410 626396</w:t>
      </w:r>
      <w:r w:rsidRPr="00EF63EA">
        <w:rPr>
          <w:lang w:val="en-US"/>
        </w:rPr>
        <w:t xml:space="preserve"> </w:t>
      </w:r>
      <w:r w:rsidRPr="00EF63EA">
        <w:rPr>
          <w:lang w:val="en-US"/>
        </w:rPr>
        <w:tab/>
      </w:r>
      <w:r w:rsidRPr="00EF63EA">
        <w:rPr>
          <w:lang w:val="en-US"/>
        </w:rPr>
        <w:tab/>
      </w:r>
      <w:r w:rsidRPr="00EF63EA">
        <w:rPr>
          <w:lang w:val="en-US"/>
        </w:rPr>
        <w:tab/>
      </w:r>
    </w:p>
    <w:p w:rsidR="0044491A" w:rsidRPr="00EF63EA" w:rsidRDefault="0044491A" w:rsidP="00BE2FC2">
      <w:pPr>
        <w:spacing w:after="0"/>
        <w:rPr>
          <w:lang w:val="en-US"/>
        </w:rPr>
      </w:pPr>
      <w:r w:rsidRPr="000354B2">
        <w:rPr>
          <w:b/>
          <w:lang w:val="en-US"/>
        </w:rPr>
        <w:t>E</w:t>
      </w:r>
      <w:r w:rsidRPr="00EF63EA">
        <w:rPr>
          <w:b/>
          <w:lang w:val="en-US"/>
        </w:rPr>
        <w:t>-</w:t>
      </w:r>
      <w:r w:rsidRPr="000354B2">
        <w:rPr>
          <w:b/>
          <w:lang w:val="en-US"/>
        </w:rPr>
        <w:t>mail</w:t>
      </w:r>
      <w:r w:rsidRPr="00EF63EA">
        <w:rPr>
          <w:lang w:val="en-US"/>
        </w:rPr>
        <w:t xml:space="preserve">: </w:t>
      </w:r>
      <w:hyperlink r:id="rId8" w:history="1">
        <w:r w:rsidR="000354B2" w:rsidRPr="000354B2">
          <w:rPr>
            <w:rStyle w:val="-"/>
            <w:lang w:val="en-US"/>
          </w:rPr>
          <w:t>Vlachava</w:t>
        </w:r>
        <w:r w:rsidR="000354B2" w:rsidRPr="00EF63EA">
          <w:rPr>
            <w:rStyle w:val="-"/>
            <w:lang w:val="en-US"/>
          </w:rPr>
          <w:t>@</w:t>
        </w:r>
        <w:r w:rsidR="000354B2" w:rsidRPr="000354B2">
          <w:rPr>
            <w:rStyle w:val="-"/>
            <w:lang w:val="en-US"/>
          </w:rPr>
          <w:t>teilar</w:t>
        </w:r>
        <w:r w:rsidR="000354B2" w:rsidRPr="00EF63EA">
          <w:rPr>
            <w:rStyle w:val="-"/>
            <w:lang w:val="en-US"/>
          </w:rPr>
          <w:t>.</w:t>
        </w:r>
        <w:r w:rsidR="000354B2" w:rsidRPr="000354B2">
          <w:rPr>
            <w:rStyle w:val="-"/>
            <w:lang w:val="en-US"/>
          </w:rPr>
          <w:t>gr</w:t>
        </w:r>
      </w:hyperlink>
      <w:r w:rsidR="00F36F0A" w:rsidRPr="00EF63EA">
        <w:rPr>
          <w:lang w:val="en-US"/>
        </w:rPr>
        <w:t xml:space="preserve"> </w:t>
      </w:r>
    </w:p>
    <w:p w:rsidR="0044491A" w:rsidRPr="00477C6E" w:rsidRDefault="0044491A" w:rsidP="00BE2FC2">
      <w:pPr>
        <w:spacing w:after="0"/>
      </w:pPr>
      <w:r w:rsidRPr="000354B2">
        <w:rPr>
          <w:b/>
        </w:rPr>
        <w:t>Πληροφορίες</w:t>
      </w:r>
      <w:r w:rsidRPr="000354B2">
        <w:t xml:space="preserve">: </w:t>
      </w:r>
      <w:r w:rsidR="000354B2" w:rsidRPr="000354B2">
        <w:t xml:space="preserve">Μ. </w:t>
      </w:r>
      <w:proofErr w:type="spellStart"/>
      <w:r w:rsidR="000354B2" w:rsidRPr="000354B2">
        <w:t>Βλαχάβα</w:t>
      </w:r>
      <w:proofErr w:type="spellEnd"/>
    </w:p>
    <w:p w:rsidR="00535E7E" w:rsidRPr="00535E7E" w:rsidRDefault="00535E7E" w:rsidP="00F63835">
      <w:bookmarkStart w:id="5" w:name="_Toc278755350"/>
    </w:p>
    <w:p w:rsidR="0044491A" w:rsidRPr="00A11170" w:rsidRDefault="0044491A" w:rsidP="00F63835">
      <w:pPr>
        <w:pStyle w:val="2"/>
      </w:pPr>
      <w:bookmarkStart w:id="6" w:name="_Toc317587855"/>
      <w:r w:rsidRPr="00A11170">
        <w:t>Νομικό και Θεσμικό πλαίσιο Διαγωνισμού</w:t>
      </w:r>
      <w:bookmarkEnd w:id="5"/>
      <w:bookmarkEnd w:id="6"/>
    </w:p>
    <w:p w:rsidR="006103DE" w:rsidRDefault="0044491A" w:rsidP="006103DE">
      <w:r w:rsidRPr="00A11170">
        <w:t>Ο Διαγωνισμός διέπεται από τις διατάξεις που αναφέρονται στο προοίμιο της Απόφασης Διενέργειάς του.</w:t>
      </w:r>
    </w:p>
    <w:p w:rsidR="006103DE" w:rsidRPr="00B8741F" w:rsidRDefault="006103DE" w:rsidP="004F4F32">
      <w:pPr>
        <w:numPr>
          <w:ilvl w:val="0"/>
          <w:numId w:val="44"/>
        </w:numPr>
        <w:rPr>
          <w:bCs/>
        </w:rPr>
      </w:pPr>
      <w:r w:rsidRPr="00B8741F">
        <w:rPr>
          <w:bCs/>
        </w:rPr>
        <w:t xml:space="preserve">Τον Ν. 3614/2007 «Διαχείριση, έλεγχος και εφαρμογή αναπτυξιακών παρεμβάσεων για την Προγραμματική </w:t>
      </w:r>
      <w:r>
        <w:rPr>
          <w:bCs/>
        </w:rPr>
        <w:t>Περίοδο 2007-2013» (ΦΕΚ 267/Α/03.12.</w:t>
      </w:r>
      <w:r w:rsidRPr="00B8741F">
        <w:rPr>
          <w:bCs/>
        </w:rPr>
        <w:t xml:space="preserve">2007), </w:t>
      </w:r>
      <w:r>
        <w:rPr>
          <w:bCs/>
        </w:rPr>
        <w:t>όπως τροποποιήθηκε με τον Ν3840/2010 (ΦΕΚ 53/31-3-2010) «Αποκέντρωση, απλοποίηση και ενίσχυση της αποτελεσματικότητας των διαδικασιών του Εθνικού Στρατηγικού Πλαισίου Αναφοράς (ΕΣΠΑ) 2007 – 2013 και άλλες διατάξεις» και ισχύει.</w:t>
      </w:r>
    </w:p>
    <w:p w:rsidR="006103DE" w:rsidRPr="00B8741F" w:rsidRDefault="006103DE" w:rsidP="004F4F32">
      <w:pPr>
        <w:numPr>
          <w:ilvl w:val="0"/>
          <w:numId w:val="44"/>
        </w:numPr>
        <w:rPr>
          <w:bCs/>
        </w:rPr>
      </w:pPr>
      <w:r w:rsidRPr="00B8741F">
        <w:rPr>
          <w:bCs/>
        </w:rPr>
        <w:t xml:space="preserve">Το Π.Δ. 60/2007 </w:t>
      </w:r>
      <w:r>
        <w:rPr>
          <w:bCs/>
        </w:rPr>
        <w:t>«</w:t>
      </w:r>
      <w:r w:rsidRPr="00B8741F">
        <w:rPr>
          <w:bCs/>
        </w:rPr>
        <w:t>Προσαρμογή της Ελληνικής Νομοθεσίας προς τις διατάξεις τις Οδηγίας 2004/</w:t>
      </w:r>
      <w:r>
        <w:rPr>
          <w:bCs/>
        </w:rPr>
        <w:t>18/ΕΚ» (ΦΕΚ 64/Α/16.03.</w:t>
      </w:r>
      <w:r w:rsidRPr="00B8741F">
        <w:rPr>
          <w:bCs/>
        </w:rPr>
        <w:t>2007)</w:t>
      </w:r>
      <w:r w:rsidRPr="007605AC">
        <w:rPr>
          <w:bCs/>
        </w:rPr>
        <w:t xml:space="preserve"> </w:t>
      </w:r>
      <w:r w:rsidRPr="00B8741F">
        <w:rPr>
          <w:bCs/>
        </w:rPr>
        <w:t>και όπου στην παρούσα γίνεται ρητή αναφορά σε άρθρα του</w:t>
      </w:r>
      <w:r>
        <w:rPr>
          <w:bCs/>
        </w:rPr>
        <w:t xml:space="preserve"> και του Συμβουλίου της 31</w:t>
      </w:r>
      <w:r w:rsidRPr="003405C7">
        <w:rPr>
          <w:bCs/>
          <w:vertAlign w:val="superscript"/>
        </w:rPr>
        <w:t>ης</w:t>
      </w:r>
      <w:r>
        <w:rPr>
          <w:bCs/>
        </w:rPr>
        <w:t xml:space="preserve"> Μαρτίου 2004 περί συντονισμού των διαδικασιών σύναψης δημοσίων συμβάσεων, έργων, προμηθειών και υπηρεσιών, όπως τροποποιήθηκε με την οδηγία 2005/51/ΕΚ της Επιτροπής και την Οδηγία 2005/75/ΕΚ του Ευρωπαϊκού Κοινοβουλίου της 16</w:t>
      </w:r>
      <w:r w:rsidRPr="003405C7">
        <w:rPr>
          <w:bCs/>
          <w:vertAlign w:val="superscript"/>
        </w:rPr>
        <w:t>ης</w:t>
      </w:r>
      <w:r>
        <w:rPr>
          <w:bCs/>
        </w:rPr>
        <w:t xml:space="preserve"> Νοεμβρίου 2005.</w:t>
      </w:r>
    </w:p>
    <w:p w:rsidR="006103DE" w:rsidRDefault="006103DE" w:rsidP="004F4F32">
      <w:pPr>
        <w:numPr>
          <w:ilvl w:val="0"/>
          <w:numId w:val="44"/>
        </w:numPr>
        <w:rPr>
          <w:bCs/>
        </w:rPr>
      </w:pPr>
      <w:r w:rsidRPr="00B8741F">
        <w:rPr>
          <w:bCs/>
        </w:rPr>
        <w:t>Το Π.Δ. 118/2007 «Κανονισμός Προ</w:t>
      </w:r>
      <w:r>
        <w:rPr>
          <w:bCs/>
        </w:rPr>
        <w:t>μηθειών Δημοσίου» (ΦΕΚ 150/Α/10.07.</w:t>
      </w:r>
      <w:r w:rsidRPr="00B8741F">
        <w:rPr>
          <w:bCs/>
        </w:rPr>
        <w:t>2007)</w:t>
      </w:r>
      <w:r>
        <w:rPr>
          <w:bCs/>
        </w:rPr>
        <w:t xml:space="preserve">, όπως εν προκειμένω και σύμφωνα με τη φύση του έργου δύναται να ισχύει αναλογικά ή συμπληρωματικά και κατά το μέρος που </w:t>
      </w:r>
      <w:r>
        <w:rPr>
          <w:bCs/>
        </w:rPr>
        <w:lastRenderedPageBreak/>
        <w:t>δεν αντίκειται στις διατάξεις του ΠΔ 60/2007 και όπου στην παρούσα γίνεται ρητή αναφορά στα άρθρα του.</w:t>
      </w:r>
    </w:p>
    <w:p w:rsidR="006103DE" w:rsidRPr="00B8741F" w:rsidRDefault="006103DE" w:rsidP="004F4F32">
      <w:pPr>
        <w:numPr>
          <w:ilvl w:val="0"/>
          <w:numId w:val="44"/>
        </w:numPr>
        <w:rPr>
          <w:bCs/>
        </w:rPr>
      </w:pPr>
      <w:r w:rsidRPr="00B8741F">
        <w:rPr>
          <w:bCs/>
        </w:rPr>
        <w:t xml:space="preserve">Τον Ν.2286/1995 </w:t>
      </w:r>
      <w:r>
        <w:rPr>
          <w:bCs/>
        </w:rPr>
        <w:t>«</w:t>
      </w:r>
      <w:r w:rsidRPr="00B8741F">
        <w:rPr>
          <w:bCs/>
        </w:rPr>
        <w:t>Περί Προμηθειών του Δημοσίου Τομέα και ρυθμίσεις συναφών θεμάτων</w:t>
      </w:r>
      <w:r>
        <w:rPr>
          <w:bCs/>
        </w:rPr>
        <w:t>».</w:t>
      </w:r>
    </w:p>
    <w:p w:rsidR="006103DE" w:rsidRPr="00B8741F" w:rsidRDefault="006103DE" w:rsidP="004F4F32">
      <w:pPr>
        <w:numPr>
          <w:ilvl w:val="0"/>
          <w:numId w:val="44"/>
        </w:numPr>
        <w:rPr>
          <w:bCs/>
        </w:rPr>
      </w:pPr>
      <w:r w:rsidRPr="00B8741F">
        <w:rPr>
          <w:bCs/>
        </w:rPr>
        <w:t xml:space="preserve">Τον Ν.2362/1995 </w:t>
      </w:r>
      <w:r>
        <w:rPr>
          <w:bCs/>
        </w:rPr>
        <w:t>«</w:t>
      </w:r>
      <w:r w:rsidRPr="00B8741F">
        <w:rPr>
          <w:bCs/>
        </w:rPr>
        <w:t>Περί Δημοσίου Λογιστικού, ελέγχου των δαπανών του κράτους και άλλες διατάξεις όπως αυτός ισχύει σήμερα</w:t>
      </w:r>
      <w:r>
        <w:rPr>
          <w:bCs/>
        </w:rPr>
        <w:t>».</w:t>
      </w:r>
    </w:p>
    <w:p w:rsidR="006103DE" w:rsidRDefault="006103DE" w:rsidP="004F4F32">
      <w:pPr>
        <w:numPr>
          <w:ilvl w:val="0"/>
          <w:numId w:val="44"/>
        </w:numPr>
        <w:rPr>
          <w:bCs/>
        </w:rPr>
      </w:pPr>
      <w:r>
        <w:rPr>
          <w:bCs/>
        </w:rPr>
        <w:t>Τον Κανονισμό (ΕΚ) 1159/2000 της ΕΕ (30.05.2000) για τις δράσεις πληροφόρησης και δημοσιότητας, που πρέπει να αναλαμβάνουν τα κράτη – μέλη σχετικά με τις παρεμβάσεις των διαρθρωτικών ταμείων.</w:t>
      </w:r>
    </w:p>
    <w:p w:rsidR="006103DE" w:rsidRDefault="006103DE" w:rsidP="004F4F32">
      <w:pPr>
        <w:numPr>
          <w:ilvl w:val="0"/>
          <w:numId w:val="44"/>
        </w:numPr>
        <w:rPr>
          <w:bCs/>
        </w:rPr>
      </w:pPr>
      <w:r>
        <w:rPr>
          <w:bCs/>
        </w:rPr>
        <w:t xml:space="preserve">Τον 3548/2007 (ΦΕΚ 68/Α/20.03.2007 «Καταχώρηση δημοσιεύσεων των φορέων του Δημοσίου στο νομαρχιακό και τοπικό τύπο και άλλες διατάξεις» (ΦΕΚ Α 68/20.3.2007) όπως </w:t>
      </w:r>
      <w:proofErr w:type="spellStart"/>
      <w:r>
        <w:rPr>
          <w:bCs/>
        </w:rPr>
        <w:t>τροποποήθηκε</w:t>
      </w:r>
      <w:proofErr w:type="spellEnd"/>
      <w:r>
        <w:rPr>
          <w:bCs/>
        </w:rPr>
        <w:t xml:space="preserve"> με τον Ν3801/2009 (ΦΕΚ 163/4.9.2009)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6103DE" w:rsidRPr="00B8741F" w:rsidRDefault="006103DE" w:rsidP="004F4F32">
      <w:pPr>
        <w:numPr>
          <w:ilvl w:val="0"/>
          <w:numId w:val="44"/>
        </w:numPr>
        <w:rPr>
          <w:bCs/>
        </w:rPr>
      </w:pPr>
      <w:r>
        <w:rPr>
          <w:bCs/>
        </w:rPr>
        <w:t xml:space="preserve"> </w:t>
      </w:r>
      <w:r w:rsidRPr="00B8741F">
        <w:rPr>
          <w:bCs/>
        </w:rPr>
        <w:t>Τον Ν.2198/</w:t>
      </w:r>
      <w:r>
        <w:rPr>
          <w:bCs/>
        </w:rPr>
        <w:t>19</w:t>
      </w:r>
      <w:r w:rsidRPr="00B8741F">
        <w:rPr>
          <w:bCs/>
        </w:rPr>
        <w:t>94 (</w:t>
      </w:r>
      <w:proofErr w:type="spellStart"/>
      <w:r w:rsidRPr="00B8741F">
        <w:rPr>
          <w:bCs/>
        </w:rPr>
        <w:t>αρθ</w:t>
      </w:r>
      <w:proofErr w:type="spellEnd"/>
      <w:r>
        <w:rPr>
          <w:bCs/>
        </w:rPr>
        <w:t xml:space="preserve">. </w:t>
      </w:r>
      <w:r w:rsidRPr="00B8741F">
        <w:rPr>
          <w:bCs/>
        </w:rPr>
        <w:t>24) «Παρακράτηση φόρου εισοδήματος» (ΦΕΚ 43/Α/22</w:t>
      </w:r>
      <w:r>
        <w:rPr>
          <w:bCs/>
        </w:rPr>
        <w:t>.03.19</w:t>
      </w:r>
      <w:r w:rsidRPr="00B8741F">
        <w:rPr>
          <w:bCs/>
        </w:rPr>
        <w:t>94)</w:t>
      </w:r>
      <w:r>
        <w:rPr>
          <w:bCs/>
        </w:rPr>
        <w:t>.</w:t>
      </w:r>
    </w:p>
    <w:p w:rsidR="006103DE" w:rsidRPr="006C3E75" w:rsidRDefault="006103DE" w:rsidP="004F4F32">
      <w:pPr>
        <w:numPr>
          <w:ilvl w:val="0"/>
          <w:numId w:val="44"/>
        </w:numPr>
        <w:rPr>
          <w:bCs/>
        </w:rPr>
      </w:pPr>
      <w:r w:rsidRPr="00B8741F">
        <w:rPr>
          <w:bCs/>
        </w:rPr>
        <w:t xml:space="preserve">Τον </w:t>
      </w:r>
      <w:r w:rsidRPr="00B8741F">
        <w:t>Ν. 2472/1997</w:t>
      </w:r>
      <w:r>
        <w:t xml:space="preserve">, όπως τροποποιήθηκε </w:t>
      </w:r>
      <w:proofErr w:type="spellStart"/>
      <w:r>
        <w:t>απο</w:t>
      </w:r>
      <w:proofErr w:type="spellEnd"/>
      <w:r>
        <w:t xml:space="preserve"> τον Ν. 3741/2006 (ΦΕΚ 133/Α/28.06.2006) «</w:t>
      </w:r>
      <w:r w:rsidRPr="00B8741F">
        <w:t xml:space="preserve">Προστασία </w:t>
      </w:r>
      <w:r>
        <w:t>δεδομένων προσωπικού χαρακτήρα και της ιδιωτικής ζωής στον τομέα των ηλεκτρονικών επικοινωνιών»</w:t>
      </w:r>
    </w:p>
    <w:p w:rsidR="006103DE" w:rsidRPr="00B8741F" w:rsidRDefault="006103DE" w:rsidP="004F4F32">
      <w:pPr>
        <w:numPr>
          <w:ilvl w:val="0"/>
          <w:numId w:val="44"/>
        </w:numPr>
        <w:rPr>
          <w:bCs/>
        </w:rPr>
      </w:pPr>
      <w:r>
        <w:t>Τον Ν. 3471/2006 «</w:t>
      </w:r>
      <w:r w:rsidRPr="00B8741F">
        <w:t xml:space="preserve">Προστασία </w:t>
      </w:r>
      <w:r>
        <w:t>δεδομένων προσωπικού χαρακτήρα και της ιδιωτικής ζωής στον τομέα των ηλεκτρονικών επικοινωνιών» και τροποποίηση του Ν. 2472/1997.</w:t>
      </w:r>
    </w:p>
    <w:p w:rsidR="006103DE" w:rsidRPr="00B8741F" w:rsidRDefault="006103DE" w:rsidP="004F4F32">
      <w:pPr>
        <w:numPr>
          <w:ilvl w:val="0"/>
          <w:numId w:val="44"/>
        </w:numPr>
        <w:rPr>
          <w:bCs/>
        </w:rPr>
      </w:pPr>
      <w:r w:rsidRPr="00B8741F">
        <w:rPr>
          <w:bCs/>
        </w:rPr>
        <w:t>Τον Ν.2842/</w:t>
      </w:r>
      <w:r>
        <w:rPr>
          <w:bCs/>
        </w:rPr>
        <w:t>20</w:t>
      </w:r>
      <w:r w:rsidRPr="00B8741F">
        <w:rPr>
          <w:bCs/>
        </w:rPr>
        <w:t>00 περί λήψης συμπληρωματικών μέτρων για την εφαρμογή των κανονισμών του Συμβουλίου, όπως ισχύουν σχετικά με την εισαγωγή του ΕΥΡ' καθώς και της Κ.Υ.Α. αριθ. Ζ-288 και Ζ-412 περί εφαρμογής του</w:t>
      </w:r>
      <w:r>
        <w:rPr>
          <w:bCs/>
        </w:rPr>
        <w:t>.</w:t>
      </w:r>
      <w:r w:rsidRPr="00B8741F">
        <w:rPr>
          <w:bCs/>
        </w:rPr>
        <w:t xml:space="preserve"> </w:t>
      </w:r>
    </w:p>
    <w:p w:rsidR="006103DE" w:rsidRPr="00B8741F" w:rsidRDefault="006103DE" w:rsidP="004F4F32">
      <w:pPr>
        <w:numPr>
          <w:ilvl w:val="0"/>
          <w:numId w:val="44"/>
        </w:numPr>
        <w:rPr>
          <w:bCs/>
        </w:rPr>
      </w:pPr>
      <w:r w:rsidRPr="00B8741F">
        <w:rPr>
          <w:bCs/>
        </w:rPr>
        <w:t>Τον Ν.2690/</w:t>
      </w:r>
      <w:r>
        <w:rPr>
          <w:bCs/>
        </w:rPr>
        <w:t>19</w:t>
      </w:r>
      <w:r w:rsidRPr="00B8741F">
        <w:rPr>
          <w:bCs/>
        </w:rPr>
        <w:t>99 κυρώσεις του κώδικα διοικητικής διαδικασίας και άλλες διατάξεις</w:t>
      </w:r>
      <w:r>
        <w:rPr>
          <w:bCs/>
        </w:rPr>
        <w:t>.</w:t>
      </w:r>
    </w:p>
    <w:p w:rsidR="006103DE" w:rsidRPr="00A90F85" w:rsidRDefault="006103DE" w:rsidP="004F4F32">
      <w:pPr>
        <w:numPr>
          <w:ilvl w:val="0"/>
          <w:numId w:val="44"/>
        </w:numPr>
        <w:rPr>
          <w:bCs/>
        </w:rPr>
      </w:pPr>
      <w:r w:rsidRPr="00B8741F">
        <w:t>Τον Ν. 3783/2009, Ταυτοποίηση των κατόχων και χρηστών εξοπλισμού και υπηρεσιών κινητής τηλεφωνίας και άλλες διατάξεις</w:t>
      </w:r>
      <w:r>
        <w:t>.</w:t>
      </w:r>
      <w:r w:rsidRPr="00B8741F">
        <w:t xml:space="preserve"> </w:t>
      </w:r>
    </w:p>
    <w:p w:rsidR="006103DE" w:rsidRPr="00B8741F" w:rsidRDefault="006103DE" w:rsidP="004F4F32">
      <w:pPr>
        <w:numPr>
          <w:ilvl w:val="0"/>
          <w:numId w:val="44"/>
        </w:numPr>
        <w:rPr>
          <w:bCs/>
        </w:rPr>
      </w:pPr>
      <w:r>
        <w:t>Τον Ν. 3886/2010 «Δικαστική προστασία κατά τη σύναψη δημοσίων συμβάσεων – Εναρμόνιση της ελληνικής νομοθεσίας με την Οδηγία 89/665/ΕΟΚ του Συμβουλίου της 21</w:t>
      </w:r>
      <w:r w:rsidRPr="00A90F85">
        <w:rPr>
          <w:vertAlign w:val="superscript"/>
        </w:rPr>
        <w:t>ης</w:t>
      </w:r>
      <w:r>
        <w:t xml:space="preserve"> Ιουνίου 1989 (</w:t>
      </w:r>
      <w:r>
        <w:rPr>
          <w:lang w:val="en-US"/>
        </w:rPr>
        <w:t>L</w:t>
      </w:r>
      <w:r w:rsidRPr="00C5343B">
        <w:t xml:space="preserve">395) </w:t>
      </w:r>
      <w:r>
        <w:t>και την Οδηγία 92/13/ΕΟΚ του Συμβουλίου της 25</w:t>
      </w:r>
      <w:r w:rsidRPr="00A90F85">
        <w:rPr>
          <w:vertAlign w:val="superscript"/>
        </w:rPr>
        <w:t>ης</w:t>
      </w:r>
      <w:r>
        <w:t xml:space="preserve"> Φεβρουαρίου 1992 (</w:t>
      </w:r>
      <w:r>
        <w:rPr>
          <w:lang w:val="en-US"/>
        </w:rPr>
        <w:t>L</w:t>
      </w:r>
      <w:r w:rsidRPr="00C5343B">
        <w:t xml:space="preserve">76), </w:t>
      </w:r>
      <w:r>
        <w:t>όπως τροποποιήθηκαν με την Οδηγία 2007/66/ΕΚ του Ευρωπαϊκού Κοινοβουλίου και του Συμβουλίου της 11</w:t>
      </w:r>
      <w:r w:rsidRPr="00A90F85">
        <w:rPr>
          <w:vertAlign w:val="superscript"/>
        </w:rPr>
        <w:t>ης</w:t>
      </w:r>
      <w:r>
        <w:t xml:space="preserve"> Δεκεμβρίου 2007 (</w:t>
      </w:r>
      <w:r>
        <w:rPr>
          <w:lang w:val="en-US"/>
        </w:rPr>
        <w:t>L</w:t>
      </w:r>
      <w:r w:rsidRPr="00C5343B">
        <w:t>335)</w:t>
      </w:r>
      <w:r w:rsidRPr="00B65C61">
        <w:rPr>
          <w:bCs/>
        </w:rPr>
        <w:t xml:space="preserve"> </w:t>
      </w:r>
      <w:r w:rsidRPr="00B8741F">
        <w:rPr>
          <w:bCs/>
        </w:rPr>
        <w:t>και όπου στην παρούσα γίνεται ρητή αναφορά σε άρθρ</w:t>
      </w:r>
      <w:r>
        <w:rPr>
          <w:bCs/>
        </w:rPr>
        <w:t>ο</w:t>
      </w:r>
      <w:r w:rsidRPr="00B8741F">
        <w:rPr>
          <w:bCs/>
        </w:rPr>
        <w:t xml:space="preserve"> του</w:t>
      </w:r>
      <w:r>
        <w:rPr>
          <w:bCs/>
        </w:rPr>
        <w:t xml:space="preserve"> (άρθρο 5).</w:t>
      </w:r>
    </w:p>
    <w:p w:rsidR="006103DE" w:rsidRPr="00B8741F" w:rsidRDefault="006103DE" w:rsidP="004F4F32">
      <w:pPr>
        <w:numPr>
          <w:ilvl w:val="0"/>
          <w:numId w:val="44"/>
        </w:numPr>
        <w:rPr>
          <w:bCs/>
        </w:rPr>
      </w:pPr>
      <w:r w:rsidRPr="00B8741F">
        <w:t>Τον  Ν. 3917/2011, Διατήρηση δεδομένων που παράγονται ή υποβάλλονται σε επεξεργασία σε συνάρτηση με την παροχή διαθέσιμων στο κοινό υπηρεσιών ηλεκτρονικών επικοινωνιών ή δημόσιων δικτύων επικοινωνιών, χρήση συστημάτων επιτήρησης με τη λήψη ή καταγραφή ήχου ή εικόνας σε δημόσιους χώρους και συναφείς διατάξεις.</w:t>
      </w:r>
    </w:p>
    <w:p w:rsidR="006103DE" w:rsidRDefault="006103DE" w:rsidP="004F4F32">
      <w:pPr>
        <w:numPr>
          <w:ilvl w:val="0"/>
          <w:numId w:val="44"/>
        </w:numPr>
        <w:rPr>
          <w:bCs/>
        </w:rPr>
      </w:pPr>
      <w:r w:rsidRPr="00B8741F">
        <w:rPr>
          <w:bCs/>
        </w:rPr>
        <w:t>Την Αρ. 2037288/808/0026 (ΦΕΚ 433/Β/96) Υπουργική Απόφαση «Καθορισμός του επιτοκίου των προκαταβολών που δίδονται από το Δημόσιο για προμήθεια προϊόντων, παροχή υπηρεσιών ή εκτέλεση έργων»</w:t>
      </w:r>
      <w:r>
        <w:rPr>
          <w:bCs/>
        </w:rPr>
        <w:t>.</w:t>
      </w:r>
    </w:p>
    <w:p w:rsidR="006103DE" w:rsidRDefault="006103DE" w:rsidP="004F4F32">
      <w:pPr>
        <w:numPr>
          <w:ilvl w:val="0"/>
          <w:numId w:val="44"/>
        </w:numPr>
        <w:spacing w:line="276" w:lineRule="auto"/>
        <w:rPr>
          <w:bCs/>
        </w:rPr>
      </w:pPr>
      <w:r>
        <w:rPr>
          <w:bCs/>
        </w:rPr>
        <w:t xml:space="preserve">Την Υπουργική Απόφαση Συστήματος Διαχείρισης (ΦΕΚ Β540/27.3.2008, αρ. </w:t>
      </w:r>
      <w:proofErr w:type="spellStart"/>
      <w:r>
        <w:rPr>
          <w:bCs/>
        </w:rPr>
        <w:t>Πρωτ</w:t>
      </w:r>
      <w:proofErr w:type="spellEnd"/>
      <w:r>
        <w:rPr>
          <w:bCs/>
        </w:rPr>
        <w:t xml:space="preserve">. 14053/ΕΥΣ1749/27.3.2008), όπως τροποποιηθείσα ισχύει με την </w:t>
      </w:r>
      <w:proofErr w:type="spellStart"/>
      <w:r>
        <w:rPr>
          <w:bCs/>
        </w:rPr>
        <w:t>υπ΄αριθ</w:t>
      </w:r>
      <w:proofErr w:type="spellEnd"/>
      <w:r>
        <w:rPr>
          <w:bCs/>
        </w:rPr>
        <w:t xml:space="preserve">. </w:t>
      </w:r>
      <w:proofErr w:type="spellStart"/>
      <w:r>
        <w:rPr>
          <w:bCs/>
        </w:rPr>
        <w:t>Πρωτ</w:t>
      </w:r>
      <w:proofErr w:type="spellEnd"/>
      <w:r>
        <w:rPr>
          <w:bCs/>
        </w:rPr>
        <w:t xml:space="preserve">, 43804/ΕΥΘΥ 2041/09 (ΦΕΚ 1957/Β/9.9.2009) και την αριθ. </w:t>
      </w:r>
      <w:proofErr w:type="spellStart"/>
      <w:r>
        <w:rPr>
          <w:bCs/>
        </w:rPr>
        <w:t>Πρωτ</w:t>
      </w:r>
      <w:proofErr w:type="spellEnd"/>
      <w:r>
        <w:rPr>
          <w:bCs/>
        </w:rPr>
        <w:t>.  28020/ΕΥΘΥ 1212/2010 (ΦΕΚ 1088/Β/2010)</w:t>
      </w:r>
    </w:p>
    <w:p w:rsidR="006103DE" w:rsidRDefault="006103DE" w:rsidP="004F4F32">
      <w:pPr>
        <w:numPr>
          <w:ilvl w:val="0"/>
          <w:numId w:val="44"/>
        </w:numPr>
        <w:rPr>
          <w:bCs/>
        </w:rPr>
      </w:pPr>
      <w:r w:rsidRPr="00B8741F">
        <w:rPr>
          <w:bCs/>
        </w:rPr>
        <w:t>Τον Ν.3021/</w:t>
      </w:r>
      <w:r>
        <w:rPr>
          <w:bCs/>
        </w:rPr>
        <w:t>20</w:t>
      </w:r>
      <w:r w:rsidRPr="00B8741F">
        <w:rPr>
          <w:bCs/>
        </w:rPr>
        <w:t>02 (ΦΕΚ 143/Α/19</w:t>
      </w:r>
      <w:r>
        <w:rPr>
          <w:bCs/>
        </w:rPr>
        <w:t>.</w:t>
      </w:r>
      <w:r w:rsidRPr="00B8741F">
        <w:rPr>
          <w:bCs/>
        </w:rPr>
        <w:t>06</w:t>
      </w:r>
      <w:r>
        <w:rPr>
          <w:bCs/>
        </w:rPr>
        <w:t>.</w:t>
      </w:r>
      <w:r w:rsidRPr="00B8741F">
        <w:rPr>
          <w:bCs/>
        </w:rPr>
        <w:t>2002) περί υπαγωγής της σύμβασης που θα συναφθεί στη διαδικασία διασταύρωσης στοιχείων που προβλέπεται από το άρθρο 4 αυτού</w:t>
      </w:r>
      <w:r>
        <w:rPr>
          <w:bCs/>
        </w:rPr>
        <w:t>.</w:t>
      </w:r>
    </w:p>
    <w:p w:rsidR="006103DE" w:rsidRDefault="006103DE" w:rsidP="004F4F32">
      <w:pPr>
        <w:numPr>
          <w:ilvl w:val="0"/>
          <w:numId w:val="44"/>
        </w:numPr>
        <w:rPr>
          <w:bCs/>
        </w:rPr>
      </w:pPr>
      <w:r w:rsidRPr="00B73A6D">
        <w:rPr>
          <w:bCs/>
        </w:rPr>
        <w:t xml:space="preserve">Την Αρ. </w:t>
      </w:r>
      <w:r w:rsidRPr="00B73A6D">
        <w:rPr>
          <w:rFonts w:eastAsia="MgHelveticaUCPol" w:cs="MgHelveticaUCPol"/>
        </w:rPr>
        <w:t>14053/ΕΥΣ 1749 Υπουργική απόφαση συστήματος διαχείρισης (ΦΕΚ Β΄ΑΡ. Φύλλου 540/27.03.2008), όπως τροποποιηθείσα ισχύει.</w:t>
      </w:r>
    </w:p>
    <w:p w:rsidR="006103DE" w:rsidRPr="0013660A" w:rsidRDefault="006103DE" w:rsidP="004F4F32">
      <w:pPr>
        <w:numPr>
          <w:ilvl w:val="0"/>
          <w:numId w:val="44"/>
        </w:numPr>
        <w:rPr>
          <w:bCs/>
        </w:rPr>
      </w:pPr>
      <w:r w:rsidRPr="0013660A">
        <w:rPr>
          <w:bCs/>
        </w:rPr>
        <w:t xml:space="preserve">Τις διατάξεις του </w:t>
      </w:r>
      <w:r w:rsidRPr="0013660A">
        <w:t xml:space="preserve">Ν. 3681/2010 (ΦΕΚ 112/13.07.2010) σχετικά με την ενίσχυση της διαφάνειας με την υποχρεωτική ανάρτηση νόμων και πράξεων των κυβερνητικών, διοικητικών και </w:t>
      </w:r>
      <w:proofErr w:type="spellStart"/>
      <w:r w:rsidRPr="0013660A">
        <w:t>αυτοδιοικητικών</w:t>
      </w:r>
      <w:proofErr w:type="spellEnd"/>
      <w:r w:rsidRPr="0013660A">
        <w:t xml:space="preserve"> οργάνων στο διαδίκτυο «Πρόγραμμα Διαύγεια» και άλλες διατάξεις. </w:t>
      </w:r>
    </w:p>
    <w:p w:rsidR="006103DE" w:rsidRPr="00AB7379" w:rsidRDefault="006103DE" w:rsidP="004F4F32">
      <w:pPr>
        <w:numPr>
          <w:ilvl w:val="0"/>
          <w:numId w:val="44"/>
        </w:numPr>
        <w:rPr>
          <w:bCs/>
        </w:rPr>
      </w:pPr>
      <w:r w:rsidRPr="0013660A">
        <w:lastRenderedPageBreak/>
        <w:t>Το υπ’ αριθ. ΔΙΣΚΠΟ/Φ.8/οικ. 16752/22.07.10 έγγραφο του Υπουργείου Εσωτερικών, Αποκέντρωσης και Ηλεκτρονικής Διακυβέρνησης με θέμα “</w:t>
      </w:r>
      <w:r w:rsidRPr="0013660A">
        <w:rPr>
          <w:lang w:val="en-US"/>
        </w:rPr>
        <w:t>E</w:t>
      </w:r>
      <w:proofErr w:type="spellStart"/>
      <w:r w:rsidRPr="0013660A">
        <w:t>νίσχυση</w:t>
      </w:r>
      <w:proofErr w:type="spellEnd"/>
      <w:r w:rsidRPr="0013660A">
        <w:t xml:space="preserve"> της διαφάνειας με την υποχρεωτική ανάρτηση νόμων και πράξεων των κυβερνητικών, διοικητικών και </w:t>
      </w:r>
      <w:proofErr w:type="spellStart"/>
      <w:r w:rsidRPr="0013660A">
        <w:t>αυτοδιοικητικών</w:t>
      </w:r>
      <w:proofErr w:type="spellEnd"/>
      <w:r w:rsidRPr="0013660A">
        <w:t xml:space="preserve"> οργάνων στο διαδίκτυο «Πρόγραμμα Διαύγεια».</w:t>
      </w:r>
    </w:p>
    <w:p w:rsidR="006103DE" w:rsidRPr="00CE6A2E" w:rsidRDefault="006103DE" w:rsidP="004F4F32">
      <w:pPr>
        <w:numPr>
          <w:ilvl w:val="0"/>
          <w:numId w:val="44"/>
        </w:numPr>
        <w:rPr>
          <w:bCs/>
        </w:rPr>
      </w:pPr>
      <w:r w:rsidRPr="00B8741F">
        <w:rPr>
          <w:rFonts w:cs="Tahoma"/>
        </w:rPr>
        <w:t xml:space="preserve">Τις διατάξεις του Π.Δ 432/81 περί σύστασης Ειδικών Λογαριασμών Έρευνας στα Α.Ε.Ι όπως αυτές τροποποιήθηκαν με την κοινή Υπουργική Απόφαση 679/22.8.1996 (Φ.Ε.Κ.  Β΄ Αρ. φύλλου 826/10.09.1996), που εκδόθηκε κατ’ εξουσιοδότηση του </w:t>
      </w:r>
      <w:proofErr w:type="spellStart"/>
      <w:r w:rsidRPr="00B8741F">
        <w:rPr>
          <w:rFonts w:cs="Tahoma"/>
        </w:rPr>
        <w:t>εδ</w:t>
      </w:r>
      <w:proofErr w:type="spellEnd"/>
      <w:r w:rsidRPr="00B8741F">
        <w:rPr>
          <w:rFonts w:cs="Tahoma"/>
        </w:rPr>
        <w:t xml:space="preserve">. </w:t>
      </w:r>
      <w:proofErr w:type="spellStart"/>
      <w:r w:rsidRPr="00B8741F">
        <w:rPr>
          <w:rFonts w:cs="Tahoma"/>
        </w:rPr>
        <w:t>γ΄</w:t>
      </w:r>
      <w:proofErr w:type="spellEnd"/>
      <w:r w:rsidRPr="00B8741F">
        <w:rPr>
          <w:rFonts w:cs="Tahoma"/>
        </w:rPr>
        <w:t xml:space="preserve"> της παρ. 10 του άρθρου 2 του Ν. 2233/1994, η οποία κυρώθηκε με το άρθρο 36 του </w:t>
      </w:r>
      <w:r>
        <w:rPr>
          <w:rFonts w:cs="Tahoma"/>
        </w:rPr>
        <w:t>Ν</w:t>
      </w:r>
      <w:r w:rsidRPr="00B8741F">
        <w:rPr>
          <w:rFonts w:cs="Tahoma"/>
        </w:rPr>
        <w:t xml:space="preserve">. 3794/2009 και τροποποιήθηκε με το άρθρο 36 του </w:t>
      </w:r>
      <w:r>
        <w:rPr>
          <w:rFonts w:cs="Tahoma"/>
        </w:rPr>
        <w:t>Ν</w:t>
      </w:r>
      <w:r w:rsidRPr="00B8741F">
        <w:rPr>
          <w:rFonts w:cs="Tahoma"/>
        </w:rPr>
        <w:t>. 3848/2010.</w:t>
      </w:r>
    </w:p>
    <w:p w:rsidR="006103DE" w:rsidRDefault="006103DE" w:rsidP="004F4F32">
      <w:pPr>
        <w:numPr>
          <w:ilvl w:val="0"/>
          <w:numId w:val="44"/>
        </w:numPr>
        <w:spacing w:line="276" w:lineRule="auto"/>
        <w:rPr>
          <w:bCs/>
        </w:rPr>
      </w:pPr>
      <w:r>
        <w:rPr>
          <w:bCs/>
        </w:rPr>
        <w:t xml:space="preserve">την ΚΥΑ 679/1996 (ΦΕΚ 826 Β’/1996) </w:t>
      </w:r>
    </w:p>
    <w:p w:rsidR="006103DE" w:rsidRPr="00B8741F" w:rsidRDefault="006103DE" w:rsidP="004F4F32">
      <w:pPr>
        <w:numPr>
          <w:ilvl w:val="0"/>
          <w:numId w:val="44"/>
        </w:numPr>
        <w:rPr>
          <w:bCs/>
        </w:rPr>
      </w:pPr>
      <w:r w:rsidRPr="00B8741F">
        <w:rPr>
          <w:rFonts w:cs="Tahoma"/>
        </w:rPr>
        <w:t xml:space="preserve">Τις Αποφάσεις της Επιτροπής Ερευνών του </w:t>
      </w:r>
      <w:r>
        <w:rPr>
          <w:rFonts w:cs="Tahoma"/>
        </w:rPr>
        <w:t xml:space="preserve">ΤΕΙ Λάρισας </w:t>
      </w:r>
      <w:r w:rsidRPr="00B8741F">
        <w:rPr>
          <w:rFonts w:cs="Tahoma"/>
        </w:rPr>
        <w:t>– Ειδικός Λογαριασμός Έρευνας.</w:t>
      </w:r>
    </w:p>
    <w:p w:rsidR="006103DE" w:rsidRPr="00D77BEA" w:rsidRDefault="006103DE" w:rsidP="004F4F32">
      <w:pPr>
        <w:numPr>
          <w:ilvl w:val="0"/>
          <w:numId w:val="44"/>
        </w:numPr>
        <w:rPr>
          <w:rFonts w:asciiTheme="minorHAnsi" w:hAnsiTheme="minorHAnsi" w:cstheme="minorHAnsi"/>
        </w:rPr>
      </w:pPr>
      <w:r w:rsidRPr="00D77BEA">
        <w:rPr>
          <w:rFonts w:asciiTheme="minorHAnsi" w:hAnsiTheme="minorHAnsi" w:cstheme="minorHAnsi"/>
        </w:rPr>
        <w:t xml:space="preserve">Την με </w:t>
      </w:r>
      <w:proofErr w:type="spellStart"/>
      <w:r w:rsidRPr="00D77BEA">
        <w:rPr>
          <w:rFonts w:asciiTheme="minorHAnsi" w:hAnsiTheme="minorHAnsi" w:cstheme="minorHAnsi"/>
        </w:rPr>
        <w:t>αριθμ</w:t>
      </w:r>
      <w:proofErr w:type="spellEnd"/>
      <w:r w:rsidRPr="00D77BEA">
        <w:rPr>
          <w:rFonts w:asciiTheme="minorHAnsi" w:hAnsiTheme="minorHAnsi" w:cstheme="minorHAnsi"/>
        </w:rPr>
        <w:t xml:space="preserve">. </w:t>
      </w:r>
      <w:proofErr w:type="spellStart"/>
      <w:r w:rsidRPr="00D77BEA">
        <w:rPr>
          <w:rFonts w:asciiTheme="minorHAnsi" w:hAnsiTheme="minorHAnsi" w:cstheme="minorHAnsi"/>
        </w:rPr>
        <w:t>πρωτ</w:t>
      </w:r>
      <w:proofErr w:type="spellEnd"/>
      <w:r w:rsidRPr="00D77BEA">
        <w:rPr>
          <w:rFonts w:asciiTheme="minorHAnsi" w:hAnsiTheme="minorHAnsi" w:cstheme="minorHAnsi"/>
        </w:rPr>
        <w:t xml:space="preserve">. </w:t>
      </w:r>
      <w:r w:rsidR="00BE2FC2" w:rsidRPr="00BE2FC2">
        <w:rPr>
          <w:rFonts w:asciiTheme="minorHAnsi" w:hAnsiTheme="minorHAnsi" w:cstheme="minorHAnsi"/>
        </w:rPr>
        <w:t>151.985</w:t>
      </w:r>
      <w:r w:rsidRPr="00BE2FC2">
        <w:rPr>
          <w:rFonts w:asciiTheme="minorHAnsi" w:hAnsiTheme="minorHAnsi" w:cstheme="minorHAnsi"/>
        </w:rPr>
        <w:t>/</w:t>
      </w:r>
      <w:r w:rsidR="00BE2FC2" w:rsidRPr="00BE2FC2">
        <w:rPr>
          <w:rFonts w:asciiTheme="minorHAnsi" w:hAnsiTheme="minorHAnsi" w:cstheme="minorHAnsi"/>
        </w:rPr>
        <w:t>ΨΣ9682-Α2/</w:t>
      </w:r>
      <w:r w:rsidR="00BE2FC2">
        <w:rPr>
          <w:rFonts w:asciiTheme="minorHAnsi" w:hAnsiTheme="minorHAnsi" w:cstheme="minorHAnsi"/>
        </w:rPr>
        <w:t>18</w:t>
      </w:r>
      <w:r w:rsidRPr="00D77BEA">
        <w:rPr>
          <w:rFonts w:asciiTheme="minorHAnsi" w:hAnsiTheme="minorHAnsi" w:cstheme="minorHAnsi"/>
        </w:rPr>
        <w:t xml:space="preserve">-4-2011 απόφαση ένταξης της Πράξης «Ψηφιακές Υπηρεσίες του </w:t>
      </w:r>
      <w:r w:rsidRPr="00D77BEA">
        <w:rPr>
          <w:bCs/>
        </w:rPr>
        <w:t>Τ.Ε.Ι. Λάρισας</w:t>
      </w:r>
      <w:r w:rsidRPr="00D77BEA">
        <w:rPr>
          <w:rFonts w:asciiTheme="minorHAnsi" w:hAnsiTheme="minorHAnsi" w:cstheme="minorHAnsi"/>
        </w:rPr>
        <w:t xml:space="preserve">», με κωδικό </w:t>
      </w:r>
      <w:r w:rsidRPr="00D77BEA">
        <w:rPr>
          <w:rFonts w:asciiTheme="minorHAnsi" w:hAnsiTheme="minorHAnsi" w:cstheme="minorHAnsi"/>
          <w:lang w:val="en-US"/>
        </w:rPr>
        <w:t>MIS</w:t>
      </w:r>
      <w:r w:rsidR="00BE2FC2">
        <w:rPr>
          <w:rFonts w:asciiTheme="minorHAnsi" w:hAnsiTheme="minorHAnsi" w:cstheme="minorHAnsi"/>
        </w:rPr>
        <w:t xml:space="preserve"> 304127</w:t>
      </w:r>
      <w:r w:rsidRPr="00D77BEA">
        <w:rPr>
          <w:rFonts w:asciiTheme="minorHAnsi" w:hAnsiTheme="minorHAnsi" w:cstheme="minorHAnsi"/>
        </w:rPr>
        <w:t xml:space="preserve"> στο Επιχειρησιακό Πρόγραμμα «Ψηφιακή Σύγκλιση».</w:t>
      </w:r>
    </w:p>
    <w:p w:rsidR="006103DE" w:rsidRPr="00D77BEA" w:rsidRDefault="006103DE" w:rsidP="004F4F32">
      <w:pPr>
        <w:numPr>
          <w:ilvl w:val="0"/>
          <w:numId w:val="44"/>
        </w:numPr>
        <w:rPr>
          <w:bCs/>
        </w:rPr>
      </w:pPr>
      <w:r w:rsidRPr="00D77BEA">
        <w:rPr>
          <w:rFonts w:cs="Tahoma"/>
        </w:rPr>
        <w:t xml:space="preserve">Την </w:t>
      </w:r>
      <w:proofErr w:type="spellStart"/>
      <w:r w:rsidRPr="00D77BEA">
        <w:rPr>
          <w:rFonts w:cs="Tahoma"/>
        </w:rPr>
        <w:t>υπ΄αριθ</w:t>
      </w:r>
      <w:proofErr w:type="spellEnd"/>
      <w:r w:rsidRPr="00D77BEA">
        <w:rPr>
          <w:rFonts w:cs="Tahoma"/>
        </w:rPr>
        <w:t xml:space="preserve">. </w:t>
      </w:r>
      <w:r w:rsidR="00D77BEA" w:rsidRPr="00D77BEA">
        <w:rPr>
          <w:rFonts w:asciiTheme="minorHAnsi" w:hAnsiTheme="minorHAnsi" w:cstheme="minorHAnsi"/>
          <w:highlight w:val="yellow"/>
        </w:rPr>
        <w:t>__________</w:t>
      </w:r>
      <w:r w:rsidR="00D77BEA" w:rsidRPr="00D77BEA">
        <w:rPr>
          <w:rFonts w:asciiTheme="minorHAnsi" w:hAnsiTheme="minorHAnsi" w:cstheme="minorHAnsi"/>
        </w:rPr>
        <w:t xml:space="preserve"> </w:t>
      </w:r>
      <w:r w:rsidRPr="00D77BEA">
        <w:rPr>
          <w:rFonts w:cs="Tahoma"/>
        </w:rPr>
        <w:t>Σύμφωνη  Γνώμη  της ΕΥΔ ΕΠ «ΨΗΦΙΑΚΗ ΣΥΓΚΛΙΣΗ», σχετικά με την εν λόγω διακήρυξη.</w:t>
      </w:r>
    </w:p>
    <w:p w:rsidR="00777D50" w:rsidRPr="00D77BEA" w:rsidRDefault="005B1AF1" w:rsidP="00C31D6D">
      <w:pPr>
        <w:numPr>
          <w:ilvl w:val="0"/>
          <w:numId w:val="44"/>
        </w:numPr>
        <w:rPr>
          <w:rFonts w:asciiTheme="minorHAnsi" w:hAnsiTheme="minorHAnsi" w:cstheme="minorHAnsi"/>
        </w:rPr>
      </w:pPr>
      <w:r w:rsidRPr="00D77BEA">
        <w:rPr>
          <w:rFonts w:asciiTheme="minorHAnsi" w:hAnsiTheme="minorHAnsi" w:cstheme="minorHAnsi"/>
        </w:rPr>
        <w:t xml:space="preserve">Την με </w:t>
      </w:r>
      <w:proofErr w:type="spellStart"/>
      <w:r w:rsidRPr="00D77BEA">
        <w:rPr>
          <w:rFonts w:asciiTheme="minorHAnsi" w:hAnsiTheme="minorHAnsi" w:cstheme="minorHAnsi"/>
        </w:rPr>
        <w:t>αριθμ</w:t>
      </w:r>
      <w:proofErr w:type="spellEnd"/>
      <w:r w:rsidRPr="00D77BEA">
        <w:rPr>
          <w:rFonts w:asciiTheme="minorHAnsi" w:hAnsiTheme="minorHAnsi" w:cstheme="minorHAnsi"/>
        </w:rPr>
        <w:t xml:space="preserve">. </w:t>
      </w:r>
      <w:r w:rsidR="00D77BEA" w:rsidRPr="00D77BEA">
        <w:rPr>
          <w:rFonts w:asciiTheme="minorHAnsi" w:hAnsiTheme="minorHAnsi" w:cstheme="minorHAnsi"/>
          <w:highlight w:val="yellow"/>
        </w:rPr>
        <w:t>__________</w:t>
      </w:r>
      <w:r w:rsidR="00D77BEA" w:rsidRPr="00D77BEA">
        <w:rPr>
          <w:rFonts w:asciiTheme="minorHAnsi" w:hAnsiTheme="minorHAnsi" w:cstheme="minorHAnsi"/>
        </w:rPr>
        <w:t xml:space="preserve"> </w:t>
      </w:r>
      <w:r w:rsidR="00D77BEA" w:rsidRPr="00D77BEA">
        <w:rPr>
          <w:rFonts w:asciiTheme="minorHAnsi" w:hAnsiTheme="minorHAnsi" w:cstheme="minorHAnsi"/>
          <w:highlight w:val="yellow"/>
        </w:rPr>
        <w:t>__/__/</w:t>
      </w:r>
      <w:r w:rsidR="00777D50" w:rsidRPr="00D77BEA">
        <w:rPr>
          <w:rFonts w:asciiTheme="minorHAnsi" w:hAnsiTheme="minorHAnsi" w:cstheme="minorHAnsi"/>
        </w:rPr>
        <w:t>201</w:t>
      </w:r>
      <w:r w:rsidR="006103DE" w:rsidRPr="00D77BEA">
        <w:rPr>
          <w:rFonts w:asciiTheme="minorHAnsi" w:hAnsiTheme="minorHAnsi" w:cstheme="minorHAnsi"/>
        </w:rPr>
        <w:t>2</w:t>
      </w:r>
      <w:r w:rsidR="00777D50" w:rsidRPr="00D77BEA">
        <w:rPr>
          <w:rFonts w:asciiTheme="minorHAnsi" w:hAnsiTheme="minorHAnsi" w:cstheme="minorHAnsi"/>
        </w:rPr>
        <w:t xml:space="preserve"> απόφαση του</w:t>
      </w:r>
      <w:r w:rsidR="00AA6D49" w:rsidRPr="00D77BEA">
        <w:rPr>
          <w:rFonts w:asciiTheme="minorHAnsi" w:hAnsiTheme="minorHAnsi" w:cstheme="minorHAnsi"/>
        </w:rPr>
        <w:t xml:space="preserve"> </w:t>
      </w:r>
      <w:r w:rsidR="00973694" w:rsidRPr="00D77BEA">
        <w:rPr>
          <w:bCs/>
        </w:rPr>
        <w:t>Τ.Ε.Ι. Λάρισας</w:t>
      </w:r>
      <w:r w:rsidR="00777D50" w:rsidRPr="00D77BEA">
        <w:rPr>
          <w:rFonts w:asciiTheme="minorHAnsi" w:hAnsiTheme="minorHAnsi" w:cstheme="minorHAnsi"/>
        </w:rPr>
        <w:t>, με την οποία εγκρίθηκε η διεξαγωγή του παρόντος διαγωνισ</w:t>
      </w:r>
      <w:r w:rsidR="009E1C4E">
        <w:rPr>
          <w:rFonts w:asciiTheme="minorHAnsi" w:hAnsiTheme="minorHAnsi" w:cstheme="minorHAnsi"/>
        </w:rPr>
        <w:t xml:space="preserve">μού, στα πλαίσια της πράξης «Ψηφιακές Υπηρεσίες </w:t>
      </w:r>
      <w:r w:rsidR="00AA6D49" w:rsidRPr="00D77BEA">
        <w:rPr>
          <w:rFonts w:asciiTheme="minorHAnsi" w:hAnsiTheme="minorHAnsi" w:cstheme="minorHAnsi"/>
        </w:rPr>
        <w:t xml:space="preserve">του </w:t>
      </w:r>
      <w:r w:rsidR="00973694" w:rsidRPr="00D77BEA">
        <w:rPr>
          <w:bCs/>
        </w:rPr>
        <w:t>Τ.Ε.Ι. Λάρισας</w:t>
      </w:r>
      <w:r w:rsidR="009E1C4E">
        <w:rPr>
          <w:rFonts w:asciiTheme="minorHAnsi" w:hAnsiTheme="minorHAnsi" w:cstheme="minorHAnsi"/>
        </w:rPr>
        <w:t xml:space="preserve">» </w:t>
      </w:r>
      <w:r w:rsidR="00777D50" w:rsidRPr="00D77BEA">
        <w:rPr>
          <w:rFonts w:asciiTheme="minorHAnsi" w:hAnsiTheme="minorHAnsi" w:cstheme="minorHAnsi"/>
        </w:rPr>
        <w:t xml:space="preserve">του Ε.Π. «Ψηφιακή Σύγκλιση», για το υποέργο </w:t>
      </w:r>
      <w:r w:rsidR="00C31D6D">
        <w:rPr>
          <w:rFonts w:asciiTheme="minorHAnsi" w:hAnsiTheme="minorHAnsi" w:cstheme="minorHAnsi"/>
        </w:rPr>
        <w:t>2</w:t>
      </w:r>
      <w:r w:rsidR="00777D50" w:rsidRPr="00D77BEA">
        <w:rPr>
          <w:rFonts w:asciiTheme="minorHAnsi" w:hAnsiTheme="minorHAnsi" w:cstheme="minorHAnsi"/>
        </w:rPr>
        <w:t xml:space="preserve"> «</w:t>
      </w:r>
      <w:r w:rsidR="00B94B58">
        <w:rPr>
          <w:rFonts w:cs="Tahoma"/>
          <w:szCs w:val="22"/>
          <w:lang w:eastAsia="ko-KR"/>
        </w:rPr>
        <w:t xml:space="preserve">Ψηφιακές Υπηρεσίες του ΤΕΙ Λάρισας – </w:t>
      </w:r>
      <w:r w:rsidR="00C31D6D" w:rsidRPr="00C31D6D">
        <w:rPr>
          <w:rFonts w:cs="Tahoma"/>
          <w:szCs w:val="22"/>
          <w:lang w:eastAsia="ko-KR"/>
        </w:rPr>
        <w:t>ΠΣ Ερευνητικών Προγραμμάτων, Οικονομικών Υποθέσεων, Διαχείρισης Τεχνικών Έργων και Διαχείρισης Προμηθειών</w:t>
      </w:r>
      <w:r w:rsidR="00777D50" w:rsidRPr="00D77BEA">
        <w:rPr>
          <w:rFonts w:asciiTheme="minorHAnsi" w:hAnsiTheme="minorHAnsi" w:cstheme="minorHAnsi"/>
        </w:rPr>
        <w:t xml:space="preserve">», με επιστημονικό υπεύθυνο τον καθηγητή </w:t>
      </w:r>
      <w:r w:rsidR="00AA6D49" w:rsidRPr="00D77BEA">
        <w:rPr>
          <w:rFonts w:asciiTheme="minorHAnsi" w:hAnsiTheme="minorHAnsi" w:cstheme="minorHAnsi"/>
        </w:rPr>
        <w:t xml:space="preserve">κ. </w:t>
      </w:r>
      <w:r w:rsidR="00BE2FC2">
        <w:rPr>
          <w:rFonts w:asciiTheme="minorHAnsi" w:hAnsiTheme="minorHAnsi" w:cstheme="minorHAnsi"/>
        </w:rPr>
        <w:t xml:space="preserve">Ε. </w:t>
      </w:r>
      <w:proofErr w:type="spellStart"/>
      <w:r w:rsidR="00BE2FC2">
        <w:rPr>
          <w:rFonts w:asciiTheme="minorHAnsi" w:hAnsiTheme="minorHAnsi" w:cstheme="minorHAnsi"/>
        </w:rPr>
        <w:t>Προβίδα</w:t>
      </w:r>
      <w:proofErr w:type="spellEnd"/>
      <w:r w:rsidR="00BE2FC2">
        <w:rPr>
          <w:rFonts w:asciiTheme="minorHAnsi" w:hAnsiTheme="minorHAnsi" w:cstheme="minorHAnsi"/>
        </w:rPr>
        <w:t>.</w:t>
      </w:r>
      <w:r w:rsidR="00777D50" w:rsidRPr="00D77BEA">
        <w:rPr>
          <w:rFonts w:asciiTheme="minorHAnsi" w:hAnsiTheme="minorHAnsi" w:cstheme="minorHAnsi"/>
        </w:rPr>
        <w:t xml:space="preserve"> </w:t>
      </w:r>
    </w:p>
    <w:p w:rsidR="007768EF" w:rsidRPr="00F36F0A" w:rsidRDefault="007768EF" w:rsidP="00F63835">
      <w:pPr>
        <w:rPr>
          <w:rFonts w:asciiTheme="minorHAnsi" w:hAnsiTheme="minorHAnsi" w:cstheme="minorHAnsi"/>
        </w:rPr>
      </w:pPr>
    </w:p>
    <w:p w:rsidR="0044491A" w:rsidRPr="00A11170" w:rsidRDefault="0044491A" w:rsidP="00F63835">
      <w:pPr>
        <w:pStyle w:val="2"/>
      </w:pPr>
      <w:bookmarkStart w:id="7" w:name="_Toc278755351"/>
      <w:bookmarkStart w:id="8" w:name="_Toc317587856"/>
      <w:r w:rsidRPr="00A11170">
        <w:t>Ημερομηνία αποστολής της Διακήρυξης</w:t>
      </w:r>
      <w:bookmarkEnd w:id="7"/>
      <w:bookmarkEnd w:id="8"/>
    </w:p>
    <w:p w:rsidR="0044491A" w:rsidRPr="00A11170" w:rsidRDefault="0044491A" w:rsidP="000354B2">
      <w:r w:rsidRPr="00A11170">
        <w:t>Η Διακήρυξη του Διαγωνισμού στάλθηκε για δημοσίευση:</w:t>
      </w:r>
    </w:p>
    <w:p w:rsidR="0044491A" w:rsidRPr="00A11170" w:rsidRDefault="00886A27" w:rsidP="000354B2">
      <w:r>
        <w:t>1</w:t>
      </w:r>
      <w:r w:rsidR="0044491A" w:rsidRPr="00A11170">
        <w:t>.</w:t>
      </w:r>
      <w:r w:rsidR="0044491A" w:rsidRPr="00A11170">
        <w:tab/>
        <w:t xml:space="preserve">Στο «Τεύχος Διακηρύξεων Δημοσίων Συμβάσεων» της Εφημερίδας της Κυβέρνησης στις </w:t>
      </w:r>
      <w:r w:rsidR="0044491A" w:rsidRPr="00A11170">
        <w:rPr>
          <w:highlight w:val="yellow"/>
        </w:rPr>
        <w:t>__ /__ /____</w:t>
      </w:r>
      <w:r w:rsidR="0044491A" w:rsidRPr="00A11170">
        <w:t>.</w:t>
      </w:r>
    </w:p>
    <w:p w:rsidR="0044491A" w:rsidRPr="00435F0C" w:rsidRDefault="00886A27" w:rsidP="000354B2">
      <w:r>
        <w:t>2</w:t>
      </w:r>
      <w:r w:rsidR="0044491A" w:rsidRPr="00A11170">
        <w:t>.</w:t>
      </w:r>
      <w:r w:rsidR="0044491A" w:rsidRPr="00A11170">
        <w:tab/>
        <w:t xml:space="preserve">Στον ελληνικό τύπο </w:t>
      </w:r>
      <w:r w:rsidR="0044491A" w:rsidRPr="00F371BA">
        <w:rPr>
          <w:highlight w:val="yellow"/>
        </w:rPr>
        <w:t>(να αναφερθούν οι σχετικές εφημερίδες)</w:t>
      </w:r>
      <w:r w:rsidR="0044491A" w:rsidRPr="00A11170">
        <w:t xml:space="preserve"> στις </w:t>
      </w:r>
      <w:r w:rsidR="0044491A" w:rsidRPr="00435F0C">
        <w:t>__ /__ /____ όπου και δημοσιεύθηκε στις __ /__ /____.</w:t>
      </w:r>
    </w:p>
    <w:p w:rsidR="0044491A" w:rsidRDefault="0044491A" w:rsidP="000354B2">
      <w:r w:rsidRPr="00435F0C">
        <w:t>Καταχωρήθηκε επίσης και στο διαδίκτυο στη διεύθυνση (________________) στις __ /__ /____.</w:t>
      </w:r>
    </w:p>
    <w:p w:rsidR="00435F0C" w:rsidRDefault="00435F0C" w:rsidP="000354B2">
      <w:r>
        <w:t>Αναρτήθηκε στο διαδίκτυο «Πρόγραμμα Διαύγεια» του Υπουργείου Εσωτερικών, Αποκέντρωσης και Ηλεκτρονικής Διακυβέρνησης στις __ /__ /____.</w:t>
      </w:r>
    </w:p>
    <w:p w:rsidR="00BE2FC2" w:rsidRDefault="00BE2FC2" w:rsidP="000354B2"/>
    <w:p w:rsidR="0044491A" w:rsidRPr="00435F0C" w:rsidRDefault="0044491A" w:rsidP="00F63835">
      <w:pPr>
        <w:pStyle w:val="2"/>
      </w:pPr>
      <w:bookmarkStart w:id="9" w:name="_Toc278755352"/>
      <w:bookmarkStart w:id="10" w:name="_Ref280484415"/>
      <w:bookmarkStart w:id="11" w:name="_Toc317587857"/>
      <w:r w:rsidRPr="00435F0C">
        <w:t>Τόπος και χρόνος υποβολής Προσφορών</w:t>
      </w:r>
      <w:bookmarkEnd w:id="9"/>
      <w:bookmarkEnd w:id="10"/>
      <w:bookmarkEnd w:id="11"/>
    </w:p>
    <w:p w:rsidR="005B1AF1" w:rsidRPr="005B1AF1" w:rsidRDefault="0044491A" w:rsidP="000354B2">
      <w:r w:rsidRPr="00435F0C">
        <w:t xml:space="preserve">Οι υποψήφιοι Ανάδοχοι πρέπει να υποβάλουν τις Προσφορές τους, σύμφωνα με τα οριζόμενα στην παρούσα Διακήρυξη το αργότερο μέχρι τις </w:t>
      </w:r>
      <w:r w:rsidRPr="006C14BE">
        <w:rPr>
          <w:highlight w:val="yellow"/>
        </w:rPr>
        <w:t>__ /__ /____</w:t>
      </w:r>
      <w:r w:rsidRPr="00435F0C">
        <w:t xml:space="preserve"> και ώρα &lt;</w:t>
      </w:r>
      <w:r w:rsidR="00886A27" w:rsidRPr="00435F0C">
        <w:t>14</w:t>
      </w:r>
      <w:r w:rsidRPr="00435F0C">
        <w:t>.00&gt;</w:t>
      </w:r>
      <w:r w:rsidR="00886A27" w:rsidRPr="00435F0C">
        <w:t xml:space="preserve"> στην έδρα του ΕΛΚΕ </w:t>
      </w:r>
      <w:r w:rsidR="00656243" w:rsidRPr="00435F0C">
        <w:t xml:space="preserve">του </w:t>
      </w:r>
      <w:r w:rsidR="003404AA" w:rsidRPr="00435F0C">
        <w:rPr>
          <w:bCs/>
        </w:rPr>
        <w:t>Τ.Ε.Ι. Λάρισας</w:t>
      </w:r>
      <w:r w:rsidR="003404AA" w:rsidRPr="00435F0C">
        <w:t>, Τ.Κ. 411</w:t>
      </w:r>
      <w:r w:rsidR="006C14BE">
        <w:t> </w:t>
      </w:r>
      <w:r w:rsidR="003404AA" w:rsidRPr="00435F0C">
        <w:t>10, Λάρισα</w:t>
      </w:r>
      <w:r w:rsidR="0022489F" w:rsidRPr="00435F0C">
        <w:rPr>
          <w:rFonts w:asciiTheme="minorHAnsi" w:hAnsiTheme="minorHAnsi" w:cs="Arial"/>
        </w:rPr>
        <w:t>.</w:t>
      </w:r>
    </w:p>
    <w:p w:rsidR="0044491A" w:rsidRDefault="0044491A" w:rsidP="000354B2">
      <w:r>
        <w:t>Προσφο</w:t>
      </w:r>
      <w:r w:rsidRPr="00A11170">
        <w:t>ρές που θα κατατεθούν μετά την παραπάνω ημερομηνία και ώρα, δεν αποσφραγίζονται αλλά επιστρέφονται ως εκπρόθεσμες.</w:t>
      </w:r>
    </w:p>
    <w:p w:rsidR="000354B2" w:rsidRPr="00A11170" w:rsidRDefault="000354B2" w:rsidP="000354B2"/>
    <w:p w:rsidR="0044491A" w:rsidRPr="00A11170" w:rsidRDefault="0044491A" w:rsidP="00F63835">
      <w:pPr>
        <w:pStyle w:val="2"/>
      </w:pPr>
      <w:bookmarkStart w:id="12" w:name="_Toc278755353"/>
      <w:bookmarkStart w:id="13" w:name="_Toc317587858"/>
      <w:r w:rsidRPr="00A11170">
        <w:t>Τρόπος λήψης εγγράφων Διαγωνισμού</w:t>
      </w:r>
      <w:bookmarkEnd w:id="12"/>
      <w:bookmarkEnd w:id="13"/>
    </w:p>
    <w:p w:rsidR="0044491A" w:rsidRPr="00A11170" w:rsidRDefault="0044491A" w:rsidP="00C62615">
      <w:r w:rsidRPr="00A11170">
        <w:t>Η διάθεση της Διακήρυξης γίνεται απ</w:t>
      </w:r>
      <w:r w:rsidRPr="00435F0C">
        <w:t xml:space="preserve">ό την Έδρα </w:t>
      </w:r>
      <w:r w:rsidR="00886A27" w:rsidRPr="00435F0C">
        <w:t xml:space="preserve">του </w:t>
      </w:r>
      <w:r w:rsidR="00435F0C" w:rsidRPr="00435F0C">
        <w:t xml:space="preserve">Ειδικού Λογαριασμού </w:t>
      </w:r>
      <w:r w:rsidR="00BE2FC2">
        <w:t>Επιτροπής Εκπαίδευσης και Ερευνών</w:t>
      </w:r>
      <w:r w:rsidR="00F371BA">
        <w:t xml:space="preserve"> (ΕΛΚΕ)</w:t>
      </w:r>
      <w:r w:rsidR="00435F0C" w:rsidRPr="00435F0C">
        <w:t xml:space="preserve"> </w:t>
      </w:r>
      <w:r w:rsidR="00656243" w:rsidRPr="00435F0C">
        <w:t xml:space="preserve">του </w:t>
      </w:r>
      <w:r w:rsidR="003404AA" w:rsidRPr="00435F0C">
        <w:rPr>
          <w:bCs/>
        </w:rPr>
        <w:t>Τ.Ε.Ι. Λάρισας</w:t>
      </w:r>
      <w:r w:rsidR="00886A27" w:rsidRPr="00435F0C">
        <w:t xml:space="preserve">, </w:t>
      </w:r>
      <w:r w:rsidR="003404AA" w:rsidRPr="00435F0C">
        <w:t>Τ</w:t>
      </w:r>
      <w:r w:rsidR="003404AA" w:rsidRPr="00973694">
        <w:t>.Κ. 41110, Λάρισα</w:t>
      </w:r>
      <w:r w:rsidRPr="00A11170">
        <w:t xml:space="preserve">, και η παραλαβή της γίνεται είτε αυτοπροσώπως είτε με </w:t>
      </w:r>
      <w:proofErr w:type="spellStart"/>
      <w:r w:rsidRPr="00A11170">
        <w:t>ταχυμεταφορική</w:t>
      </w:r>
      <w:proofErr w:type="spellEnd"/>
      <w:r w:rsidRPr="00A11170">
        <w:t xml:space="preserve"> (</w:t>
      </w:r>
      <w:proofErr w:type="spellStart"/>
      <w:r w:rsidRPr="00A11170">
        <w:t>courier</w:t>
      </w:r>
      <w:proofErr w:type="spellEnd"/>
      <w:r w:rsidRPr="00A11170">
        <w:t>).</w:t>
      </w:r>
    </w:p>
    <w:p w:rsidR="0044491A" w:rsidRPr="00A11170" w:rsidRDefault="0044491A" w:rsidP="00C62615">
      <w:r w:rsidRPr="00A11170">
        <w:t xml:space="preserve">Στην περίπτωση παραλαβής της Διακήρυξης μέσω </w:t>
      </w:r>
      <w:proofErr w:type="spellStart"/>
      <w:r w:rsidRPr="00A11170">
        <w:t>ταχυμεταφορικής</w:t>
      </w:r>
      <w:proofErr w:type="spellEnd"/>
      <w:r w:rsidRPr="00A11170">
        <w:t xml:space="preserve"> (</w:t>
      </w:r>
      <w:proofErr w:type="spellStart"/>
      <w:r w:rsidRPr="00A11170">
        <w:t>courier</w:t>
      </w:r>
      <w:proofErr w:type="spellEnd"/>
      <w:r w:rsidRPr="00A11170">
        <w:t xml:space="preserve">), η </w:t>
      </w:r>
      <w:r>
        <w:t>Αναθέτουσα</w:t>
      </w:r>
      <w:r w:rsidRPr="00A11170">
        <w:t xml:space="preserve"> Αρχή δεν έχει καμία απολύτως ευθύνη για την έγκαιρη και σωστή παράδοσή της.</w:t>
      </w:r>
    </w:p>
    <w:p w:rsidR="0044491A" w:rsidRPr="00A11170" w:rsidRDefault="0044491A" w:rsidP="00C62615">
      <w:r w:rsidRPr="00A11170">
        <w:lastRenderedPageBreak/>
        <w:t xml:space="preserve">Οι παραλήπτες της Διακήρυξης θα πρέπει να συμπληρώνουν σχετικό έντυπο με τα στοιχεία των ενδιαφερομένων (όπως επωνυμία, διεύθυνση, τηλέφωνο, φαξ, διεύθυνση ηλεκτρονικού ταχυδρομείου), έτσι ώστε η </w:t>
      </w:r>
      <w:r>
        <w:t>Αναθέτουσα</w:t>
      </w:r>
      <w:r w:rsidRPr="00A11170">
        <w:t xml:space="preserve"> Αρχή να έχει στη διάθεση της πλήρη κατάλογο όσων παρέλαβαν τη Διακήρυξη, για την περίπτωση που θα ήθελε να τους αποστείλει τυχόν συμπληρωματικά έγγραφα ή διευκρινίσεις επ’ αυτής.</w:t>
      </w:r>
    </w:p>
    <w:p w:rsidR="0044491A" w:rsidRPr="00A11170" w:rsidRDefault="0044491A" w:rsidP="00C62615">
      <w:r w:rsidRPr="00A11170">
        <w:t xml:space="preserve">Οι παραλήπτες της Διακήρυξης υποχρεούνται να ελέγξουν άμεσα το αντίτυπο της Διακήρυξης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έγγραφα στην </w:t>
      </w:r>
      <w:r>
        <w:t>Αναθέτουσα</w:t>
      </w:r>
      <w:r w:rsidRPr="00A11170">
        <w:t xml:space="preserve"> Αρχή και να ζητήσουν νέο πλήρες αντίγραφο. Προσφυγές κατά της νομιμότητας του Διαγωνισμού με το αιτιολογικό της μη πληρότητας του παραληφθέντος αντιγράφου της Διακήρυξης θα απορρίπτονται ως απαράδεκτες.</w:t>
      </w:r>
    </w:p>
    <w:p w:rsidR="0044491A" w:rsidRPr="00A11170" w:rsidRDefault="0044491A" w:rsidP="00C62615">
      <w:r w:rsidRPr="00A11170">
        <w:t xml:space="preserve">Το πλήρες κείμενο της Διακήρυξης διατίθεται μέσω του Διαδικτύου στη διεύθυνση </w:t>
      </w:r>
      <w:r w:rsidRPr="00435F0C">
        <w:rPr>
          <w:highlight w:val="yellow"/>
        </w:rPr>
        <w:t>&lt;http://www</w:t>
      </w:r>
      <w:r w:rsidR="0022489F" w:rsidRPr="00435F0C">
        <w:rPr>
          <w:highlight w:val="yellow"/>
        </w:rPr>
        <w:t>.</w:t>
      </w:r>
      <w:proofErr w:type="spellStart"/>
      <w:r w:rsidR="003404AA" w:rsidRPr="00435F0C">
        <w:rPr>
          <w:highlight w:val="yellow"/>
          <w:lang w:val="en-US"/>
        </w:rPr>
        <w:t>teilar</w:t>
      </w:r>
      <w:proofErr w:type="spellEnd"/>
      <w:r w:rsidRPr="00435F0C">
        <w:rPr>
          <w:highlight w:val="yellow"/>
        </w:rPr>
        <w:t>.</w:t>
      </w:r>
      <w:proofErr w:type="spellStart"/>
      <w:r w:rsidRPr="00435F0C">
        <w:rPr>
          <w:highlight w:val="yellow"/>
        </w:rPr>
        <w:t>gr</w:t>
      </w:r>
      <w:proofErr w:type="spellEnd"/>
      <w:r w:rsidRPr="00435F0C">
        <w:rPr>
          <w:highlight w:val="yellow"/>
        </w:rPr>
        <w:t xml:space="preserve">&gt; </w:t>
      </w:r>
      <w:r w:rsidRPr="001C45BB">
        <w:t>και</w:t>
      </w:r>
      <w:r w:rsidRPr="00A11170">
        <w:t xml:space="preserve"> σε ηλεκτρονική μορφή.</w:t>
      </w:r>
    </w:p>
    <w:p w:rsidR="0044491A" w:rsidRDefault="0044491A" w:rsidP="00C62615">
      <w:r w:rsidRPr="00A11170">
        <w:t xml:space="preserve">Οι </w:t>
      </w:r>
      <w:r w:rsidRPr="00435F0C">
        <w:t>παραλήπτες της Διακήρυξης μέσω του διαδικτυακού τόπου θα πρέπει επίσης κατά την παραλαβή της να συμπληρώνουν σχετικό ηλεκτρονικό έντυπο (</w:t>
      </w:r>
      <w:r w:rsidRPr="00F371BA">
        <w:rPr>
          <w:highlight w:val="yellow"/>
        </w:rPr>
        <w:t>την αντίστοιχη φόρμα δεδομένων</w:t>
      </w:r>
      <w:r w:rsidRPr="00435F0C">
        <w:t>) με τα στοιχεία των ενδιαφερομένων (όπως επωνυμία, διεύθυνση</w:t>
      </w:r>
      <w:r w:rsidRPr="00A11170">
        <w:t xml:space="preserve">, ΤΚ, επάγγελμα, ΑΦΜ, τηλέφωνο, φαξ, διεύθυνση ηλεκτρονικού ταχυδρομείου) έτσι ώστε η </w:t>
      </w:r>
      <w:r>
        <w:t>Αναθέτουσα</w:t>
      </w:r>
      <w:r w:rsidRPr="00A11170">
        <w:t xml:space="preserve"> Αρχή να έχει στη διάθεσή της πλήρη κατάλογο όσων παρέλαβαν τη Διακήρυξη, για την περίπτωση που θα ήθελε να τους αποστείλει τυχόν συμπληρωματικά στοιχεία ή διευκρινίσεις επ’ αυτής. Για τυχόν ελλείψεις στη συμπλήρωση των στοιχείων του πιο πάνω εντύπου την ευθύνη φέρει ο υποψήφιος </w:t>
      </w:r>
      <w:r>
        <w:t>Ανάδοχος</w:t>
      </w:r>
      <w:r w:rsidRPr="00A11170">
        <w:t>.</w:t>
      </w:r>
    </w:p>
    <w:p w:rsidR="00C62615" w:rsidRPr="00A11170" w:rsidRDefault="000354B2" w:rsidP="00C62615">
      <w:r>
        <w:t xml:space="preserve"> </w:t>
      </w:r>
    </w:p>
    <w:p w:rsidR="0044491A" w:rsidRPr="00A11170" w:rsidRDefault="0044491A" w:rsidP="00F63835">
      <w:pPr>
        <w:pStyle w:val="2"/>
      </w:pPr>
      <w:bookmarkStart w:id="14" w:name="_Toc278755354"/>
      <w:bookmarkStart w:id="15" w:name="_Toc317587859"/>
      <w:r w:rsidRPr="00A11170">
        <w:t>Παροχή Διευκρινίσεων επί της Διακήρυξης</w:t>
      </w:r>
      <w:bookmarkEnd w:id="14"/>
      <w:bookmarkEnd w:id="15"/>
    </w:p>
    <w:p w:rsidR="0044491A" w:rsidRDefault="0044491A" w:rsidP="005529A5">
      <w:r w:rsidRPr="00A11170">
        <w:t xml:space="preserve">Οι υποψήφιοι Ανάδοχοι μπορούν να ζητήσουν γραπτώς (με επιστολή ή τηλεομοιοτυπία) συμπληρωματικές </w:t>
      </w:r>
      <w:r w:rsidRPr="00435F0C">
        <w:t xml:space="preserve">πληροφορίες ή διευκρινίσεις για το περιεχόμενο της παρούσας Διακήρυξης μέχρι και την </w:t>
      </w:r>
      <w:r w:rsidRPr="005529A5">
        <w:rPr>
          <w:highlight w:val="yellow"/>
        </w:rPr>
        <w:t>__ /__ /____.</w:t>
      </w:r>
      <w:r w:rsidRPr="00435F0C">
        <w:t xml:space="preserve"> Η Αναθέτουσα Αρχή θα απαντήσει ταυτόχρονα και συγκεντρωτικά σε όλες τις διευκρινίσεις που θα ζητηθούν εντός του ανωτέρω διαστήματος, σε όλους</w:t>
      </w:r>
      <w:r w:rsidRPr="00A11170">
        <w:t xml:space="preserve"> όσους έχουν παραλάβει τη Διακήρυξη, το αργότερο </w:t>
      </w:r>
      <w:r w:rsidRPr="00A11170">
        <w:rPr>
          <w:b/>
        </w:rPr>
        <w:t>δέκα (10) ημέρες</w:t>
      </w:r>
      <w:r w:rsidRPr="00A11170">
        <w:t xml:space="preserve"> πριν από την ημερομηνία που έχει οριστεί για την υποβολή των </w:t>
      </w:r>
      <w:r>
        <w:t>Προσφο</w:t>
      </w:r>
      <w:r w:rsidRPr="00A11170">
        <w:t>ρών.</w:t>
      </w:r>
    </w:p>
    <w:p w:rsidR="0044491A" w:rsidRPr="00A11170" w:rsidRDefault="0044491A" w:rsidP="005529A5">
      <w:r w:rsidRPr="00A11170">
        <w:t xml:space="preserve">Οι αιτήσεις παροχής διευκρινίσεων θα πρέπει να </w:t>
      </w:r>
      <w:r w:rsidRPr="0086657B">
        <w:t xml:space="preserve">απευθύνονται </w:t>
      </w:r>
      <w:r w:rsidR="003404AA">
        <w:t xml:space="preserve">στον ΕΛΚΕ του </w:t>
      </w:r>
      <w:r w:rsidR="003404AA" w:rsidRPr="00973694">
        <w:rPr>
          <w:bCs/>
        </w:rPr>
        <w:t>Τ.Ε.Ι. Λάρισας</w:t>
      </w:r>
      <w:r w:rsidR="003404AA" w:rsidRPr="00973694">
        <w:t>, Τ.Κ. 411</w:t>
      </w:r>
      <w:r w:rsidR="00F371BA">
        <w:t> </w:t>
      </w:r>
      <w:r w:rsidR="003404AA" w:rsidRPr="00973694">
        <w:t>10, Λάρισα</w:t>
      </w:r>
      <w:r w:rsidR="00031E0F" w:rsidRPr="0086657B">
        <w:rPr>
          <w:rFonts w:asciiTheme="minorHAnsi" w:hAnsiTheme="minorHAnsi" w:cs="Arial"/>
        </w:rPr>
        <w:t>.</w:t>
      </w:r>
      <w:r w:rsidRPr="0086657B">
        <w:t xml:space="preserve"> Κανένας υποψήφιος</w:t>
      </w:r>
      <w:r w:rsidRPr="00A11170">
        <w:t xml:space="preserve"> </w:t>
      </w:r>
      <w:r>
        <w:t>Ανάδοχος</w:t>
      </w:r>
      <w:r w:rsidRPr="00A11170">
        <w:t xml:space="preserve"> δεν μπορεί σε οποιαδήποτε περίπτωση να επικαλεσθεί προφορικές απαντήσεις εκ μέρους της </w:t>
      </w:r>
      <w:r>
        <w:t>Αναθέτουσα</w:t>
      </w:r>
      <w:r w:rsidRPr="00A11170">
        <w:t>ς Αρχής.</w:t>
      </w:r>
    </w:p>
    <w:p w:rsidR="0044491A" w:rsidRPr="00A11170" w:rsidRDefault="0044491A" w:rsidP="005529A5">
      <w:r w:rsidRPr="00A11170">
        <w:t>Προς διευκόλυνση της διαδικασίας, η υποβολή των ερωτήσεων μπορεί να γίνει και με ηλεκτρονικό ταχυδρομείο (e-</w:t>
      </w:r>
      <w:proofErr w:type="spellStart"/>
      <w:r w:rsidRPr="00A11170">
        <w:t>mai</w:t>
      </w:r>
      <w:proofErr w:type="spellEnd"/>
      <w:r w:rsidRPr="00A11170">
        <w:t>l) προς τη διεύθυνση</w:t>
      </w:r>
      <w:r w:rsidR="00BE2FC2" w:rsidRPr="00BE2FC2">
        <w:t xml:space="preserve"> </w:t>
      </w:r>
      <w:hyperlink r:id="rId9" w:history="1">
        <w:r w:rsidR="00BE2FC2" w:rsidRPr="00D6645C">
          <w:rPr>
            <w:rStyle w:val="-"/>
            <w:lang w:val="en-US"/>
          </w:rPr>
          <w:t>Vlachava</w:t>
        </w:r>
        <w:r w:rsidR="00BE2FC2" w:rsidRPr="00D6645C">
          <w:rPr>
            <w:rStyle w:val="-"/>
          </w:rPr>
          <w:t>@</w:t>
        </w:r>
        <w:r w:rsidR="00BE2FC2" w:rsidRPr="00D6645C">
          <w:rPr>
            <w:rStyle w:val="-"/>
            <w:lang w:val="en-US"/>
          </w:rPr>
          <w:t>teilar</w:t>
        </w:r>
        <w:r w:rsidR="00BE2FC2" w:rsidRPr="00D6645C">
          <w:rPr>
            <w:rStyle w:val="-"/>
          </w:rPr>
          <w:t>.</w:t>
        </w:r>
        <w:r w:rsidR="00BE2FC2" w:rsidRPr="00D6645C">
          <w:rPr>
            <w:rStyle w:val="-"/>
            <w:lang w:val="en-US"/>
          </w:rPr>
          <w:t>gr</w:t>
        </w:r>
      </w:hyperlink>
      <w:r w:rsidR="00BE2FC2" w:rsidRPr="00BE2FC2">
        <w:t xml:space="preserve"> </w:t>
      </w:r>
      <w:r w:rsidRPr="00BE2FC2">
        <w:t>,</w:t>
      </w:r>
      <w:r w:rsidRPr="00A11170">
        <w:t xml:space="preserve"> χωρίς όμως η δυνατότητα αυτή να απαλλάσσει τους υποψηφίους Αναδόχους από την υποχρέωση να υποβάλλουν τα ερωτήματα και γραπτώς (με επιστολή ή τηλεομοιοτυπία), μέσα στην προθεσμία που ορίζεται παραπάνω. Η </w:t>
      </w:r>
      <w:r>
        <w:t>Αναθέτουσα</w:t>
      </w:r>
      <w:r w:rsidRPr="00A11170">
        <w:t xml:space="preserve"> Αρχή δεν θα απαντήσει σε ερωτήματα που θα έχουν υποβληθεί μόνο με ηλεκτρονικό ταχυδρομείο.</w:t>
      </w:r>
    </w:p>
    <w:p w:rsidR="0044491A" w:rsidRDefault="0044491A" w:rsidP="005529A5">
      <w:r w:rsidRPr="00A11170">
        <w:t xml:space="preserve">Σημειώνεται ότι συμπληρωματικές πληροφορίες σχετικά με τα τεύχη του διαγωνισμού, καθώς και οι γραπτές διευκρινίσεις της </w:t>
      </w:r>
      <w:r>
        <w:t>Αναθέτουσα</w:t>
      </w:r>
      <w:r w:rsidRPr="00A11170">
        <w:t xml:space="preserve">ς Αρχής επί ερωτημάτων των ενδιαφερομένων σχετικά με τα έγγραφα και τη διαδικασία του διαγωνισμού θα αναρτώνται ταυτόχρονα και συγκεντρωτικά και σε ηλεκτρονική μορφή στο διαδικτυακό τόπο της </w:t>
      </w:r>
      <w:r>
        <w:t>Αναθέτουσα</w:t>
      </w:r>
      <w:r w:rsidRPr="00A11170">
        <w:t xml:space="preserve">ς Αρχής </w:t>
      </w:r>
      <w:r w:rsidRPr="00631C71">
        <w:rPr>
          <w:highlight w:val="yellow"/>
        </w:rPr>
        <w:t>(</w:t>
      </w:r>
      <w:hyperlink r:id="rId10" w:history="1">
        <w:r w:rsidR="00EE3967" w:rsidRPr="00631C71">
          <w:rPr>
            <w:rStyle w:val="-"/>
            <w:highlight w:val="yellow"/>
            <w:lang w:val="en-US"/>
          </w:rPr>
          <w:t>http</w:t>
        </w:r>
        <w:r w:rsidR="00EE3967" w:rsidRPr="00631C71">
          <w:rPr>
            <w:rStyle w:val="-"/>
            <w:highlight w:val="yellow"/>
          </w:rPr>
          <w:t>://____________</w:t>
        </w:r>
      </w:hyperlink>
      <w:r w:rsidRPr="00631C71">
        <w:rPr>
          <w:highlight w:val="yellow"/>
        </w:rPr>
        <w:t>).</w:t>
      </w:r>
    </w:p>
    <w:p w:rsidR="00EE3967" w:rsidRPr="00A11170" w:rsidRDefault="00EE3967" w:rsidP="00F63835">
      <w:pPr>
        <w:spacing w:before="100" w:beforeAutospacing="1" w:after="100" w:afterAutospacing="1"/>
      </w:pPr>
      <w:r>
        <w:br w:type="page"/>
      </w:r>
    </w:p>
    <w:p w:rsidR="0044491A" w:rsidRPr="00A11170" w:rsidRDefault="0044491A" w:rsidP="0090796C">
      <w:pPr>
        <w:pStyle w:val="1"/>
      </w:pPr>
      <w:bookmarkStart w:id="16" w:name="_Ref279594080"/>
      <w:bookmarkStart w:id="17" w:name="_Toc317587860"/>
      <w:r w:rsidRPr="00A11170">
        <w:lastRenderedPageBreak/>
        <w:t>Δικαίωμα Συμμετοχής – Δικαιολογητικά</w:t>
      </w:r>
      <w:bookmarkStart w:id="18" w:name="_Toc278755356"/>
      <w:bookmarkEnd w:id="16"/>
      <w:bookmarkEnd w:id="17"/>
    </w:p>
    <w:p w:rsidR="0044491A" w:rsidRPr="00A11170" w:rsidRDefault="0044491A" w:rsidP="00F63835">
      <w:pPr>
        <w:pStyle w:val="2"/>
      </w:pPr>
      <w:bookmarkStart w:id="19" w:name="_Toc317587861"/>
      <w:r w:rsidRPr="00A11170">
        <w:t>Δικαίωμα Συμμετοχής</w:t>
      </w:r>
      <w:bookmarkEnd w:id="18"/>
      <w:bookmarkEnd w:id="19"/>
    </w:p>
    <w:p w:rsidR="0044491A" w:rsidRPr="00A11170" w:rsidRDefault="0044491A" w:rsidP="00226239">
      <w:r w:rsidRPr="00A11170">
        <w:t>Δικαίωμα συμμετοχής στο Διαγωνισμό έχουν φυσικά ή νομικά πρόσωπα ή Ενώσεις φυσικών ή/και νομικών προσώπων, που:</w:t>
      </w:r>
    </w:p>
    <w:p w:rsidR="0044491A" w:rsidRPr="00886A27" w:rsidRDefault="0044491A" w:rsidP="00226239">
      <w:pPr>
        <w:numPr>
          <w:ilvl w:val="0"/>
          <w:numId w:val="2"/>
        </w:numPr>
        <w:spacing w:after="0"/>
        <w:ind w:hanging="369"/>
      </w:pPr>
      <w:r w:rsidRPr="00886A27">
        <w:rPr>
          <w:rFonts w:cs="Calibri"/>
        </w:rPr>
        <w:t xml:space="preserve">είναι εγκατεστημένα στα κράτη – μέλη της Ευρωπαϊκής Ένωσης (Ε.Ε.) ή </w:t>
      </w:r>
    </w:p>
    <w:p w:rsidR="0044491A" w:rsidRPr="00886A27" w:rsidRDefault="0044491A" w:rsidP="00F63835">
      <w:pPr>
        <w:numPr>
          <w:ilvl w:val="0"/>
          <w:numId w:val="2"/>
        </w:numPr>
        <w:spacing w:before="100" w:beforeAutospacing="1" w:after="100" w:afterAutospacing="1"/>
      </w:pPr>
      <w:r w:rsidRPr="00886A27">
        <w:rPr>
          <w:rFonts w:cs="Calibri"/>
        </w:rPr>
        <w:t>είναι εγκατεστημένα στα κράτη – μέλη της Συμφωνίας για τον Ευρωπαϊ</w:t>
      </w:r>
      <w:r w:rsidRPr="00886A27">
        <w:t xml:space="preserve">κό Οικονομικό Χώρο (ΕΟΧ) ή </w:t>
      </w:r>
    </w:p>
    <w:p w:rsidR="0044491A" w:rsidRPr="00A11170" w:rsidRDefault="0044491A" w:rsidP="00F63835">
      <w:pPr>
        <w:numPr>
          <w:ilvl w:val="0"/>
          <w:numId w:val="2"/>
        </w:numPr>
        <w:spacing w:before="100" w:beforeAutospacing="1" w:after="100" w:afterAutospacing="1"/>
        <w:rPr>
          <w:rFonts w:cs="Calibri"/>
        </w:rPr>
      </w:pPr>
      <w:r w:rsidRPr="00A11170">
        <w:rPr>
          <w:rFonts w:cs="Calibri"/>
        </w:rPr>
        <w:t>είναι εγκατεστημένα στα κράτη – μέλη που έχουν υπογράψει τη Συμφωνία περί Δημοσίων Συμβάσεων (Σ.Δ.Σ.) του Παγκοσμίου Οργανισμού Εμπορίου, η οποία κυρώθηκε από την Ελλάδα με το Ν. 2513/97 (ΦΕΚ Α΄139) υπό τον όρο ότι η σύμβαση κ</w:t>
      </w:r>
      <w:r w:rsidRPr="00A11170">
        <w:t xml:space="preserve">αλύπτεται από την Σ.Δ.Σ. – ή </w:t>
      </w:r>
    </w:p>
    <w:p w:rsidR="0044491A" w:rsidRPr="00A11170" w:rsidRDefault="0044491A" w:rsidP="00F63835">
      <w:pPr>
        <w:numPr>
          <w:ilvl w:val="0"/>
          <w:numId w:val="2"/>
        </w:numPr>
        <w:spacing w:before="100" w:beforeAutospacing="1" w:after="100" w:afterAutospacing="1"/>
      </w:pPr>
      <w:r w:rsidRPr="00A11170">
        <w:rPr>
          <w:rFonts w:cs="Calibri"/>
        </w:rPr>
        <w:t>είναι εγκατεστημένα σε τρίτες χώρες που έχουν συνάψει ευρωπαϊκές συμφωνίες με την Ε.Ε. ή</w:t>
      </w:r>
    </w:p>
    <w:p w:rsidR="0044491A" w:rsidRPr="00A11170" w:rsidRDefault="0044491A" w:rsidP="00226239">
      <w:pPr>
        <w:numPr>
          <w:ilvl w:val="0"/>
          <w:numId w:val="2"/>
        </w:numPr>
        <w:ind w:hanging="369"/>
      </w:pPr>
      <w:r w:rsidRPr="00A11170">
        <w:rPr>
          <w:rFonts w:cs="Calibri"/>
        </w:rPr>
        <w:t>έχουν συσταθεί με τη νομοθεσία κράτους – μέλους της Ε.Ε. ή του ΕΟΧ ή του κράτους – μέλους που έχει υπογράψει τη Σ.Δ.Σ. ή της τρίτης χ</w:t>
      </w:r>
      <w:r w:rsidRPr="00A11170">
        <w:t>ώρας που έχει συνάψει ευρωπαϊκή συμφωνία με την Ε.Ε. και έχουν την κεντρική τους διοίκηση ή την κύρια εγκατάστασή του ή την έδρα τους στο εσωτερικό μιας εκ των ανωτέρω χωρών</w:t>
      </w:r>
    </w:p>
    <w:p w:rsidR="0044491A" w:rsidRPr="00246FD8" w:rsidRDefault="0044491A" w:rsidP="00226239">
      <w:pPr>
        <w:rPr>
          <w:b/>
        </w:rPr>
      </w:pPr>
      <w:r w:rsidRPr="00A11170">
        <w:t>τα οποία</w:t>
      </w:r>
      <w:r w:rsidR="007768EF">
        <w:t xml:space="preserve"> </w:t>
      </w:r>
      <w:r w:rsidRPr="00A11170">
        <w:t xml:space="preserve">πληρούν τους όρους που καθορίζονται στις παραγράφους </w:t>
      </w:r>
      <w:r w:rsidR="000E7B50">
        <w:fldChar w:fldCharType="begin"/>
      </w:r>
      <w:r w:rsidR="000E7B50">
        <w:instrText xml:space="preserve"> REF _Ref279594134 \r \h  \* MERGEFORMAT </w:instrText>
      </w:r>
      <w:r w:rsidR="000E7B50">
        <w:fldChar w:fldCharType="separate"/>
      </w:r>
      <w:r w:rsidR="00300B31" w:rsidRPr="00300B31">
        <w:rPr>
          <w:b/>
        </w:rPr>
        <w:t>Β2.3</w:t>
      </w:r>
      <w:r w:rsidR="000E7B50">
        <w:fldChar w:fldCharType="end"/>
      </w:r>
      <w:r w:rsidRPr="00A11170">
        <w:rPr>
          <w:b/>
        </w:rPr>
        <w:t xml:space="preserve"> Δικαιολογητικά Συμμετοχής</w:t>
      </w:r>
      <w:r w:rsidRPr="00A11170">
        <w:t xml:space="preserve"> και </w:t>
      </w:r>
      <w:r w:rsidR="005D29D5" w:rsidRPr="00702B0C">
        <w:rPr>
          <w:b/>
        </w:rPr>
        <w:t>Β2.6</w:t>
      </w:r>
      <w:r w:rsidRPr="00A11170">
        <w:rPr>
          <w:b/>
        </w:rPr>
        <w:t xml:space="preserve"> Ελάχιστες Προϋποθέσεις Συμμετοχής</w:t>
      </w:r>
      <w:r w:rsidR="00246FD8" w:rsidRPr="00246FD8">
        <w:rPr>
          <w:b/>
        </w:rPr>
        <w:t>.</w:t>
      </w:r>
    </w:p>
    <w:p w:rsidR="00246FD8" w:rsidRPr="00246FD8" w:rsidRDefault="00246FD8" w:rsidP="00226239"/>
    <w:p w:rsidR="0044491A" w:rsidRPr="00A11170" w:rsidRDefault="0044491A" w:rsidP="00F63835">
      <w:pPr>
        <w:pStyle w:val="2"/>
      </w:pPr>
      <w:bookmarkStart w:id="20" w:name="_Ref280489435"/>
      <w:bookmarkStart w:id="21" w:name="_Toc317587862"/>
      <w:r w:rsidRPr="00A11170">
        <w:t>Αποκλεισμός Συμμετοχής</w:t>
      </w:r>
      <w:bookmarkEnd w:id="20"/>
      <w:bookmarkEnd w:id="21"/>
    </w:p>
    <w:p w:rsidR="00027091" w:rsidRPr="00A11170" w:rsidRDefault="00027091" w:rsidP="00246FD8">
      <w:bookmarkStart w:id="22" w:name="_Toc278755357"/>
      <w:bookmarkStart w:id="23" w:name="_Ref279594124"/>
      <w:bookmarkStart w:id="24" w:name="_Ref279594134"/>
      <w:bookmarkStart w:id="25" w:name="_Ref280489461"/>
      <w:bookmarkStart w:id="26" w:name="_Ref280489498"/>
      <w:bookmarkStart w:id="27" w:name="_Ref280634573"/>
      <w:bookmarkStart w:id="28" w:name="_Ref280634749"/>
      <w:r w:rsidRPr="00A11170">
        <w:t>Δεν έχουν Δικαίωμα συμμετοχής στο Διαγωνισμό:</w:t>
      </w:r>
    </w:p>
    <w:p w:rsidR="00027091" w:rsidRPr="00A11170" w:rsidRDefault="00027091" w:rsidP="00246FD8">
      <w:pPr>
        <w:numPr>
          <w:ilvl w:val="0"/>
          <w:numId w:val="3"/>
        </w:numPr>
        <w:spacing w:after="0"/>
        <w:ind w:hanging="369"/>
      </w:pPr>
      <w:r w:rsidRPr="00A11170">
        <w:t>Όσοι δεν πληρούν τις ανωτέρω προϋποθέσεις Συμμετοχής</w:t>
      </w:r>
    </w:p>
    <w:p w:rsidR="00027091" w:rsidRPr="00A11170" w:rsidRDefault="00027091" w:rsidP="00027091">
      <w:pPr>
        <w:numPr>
          <w:ilvl w:val="0"/>
          <w:numId w:val="3"/>
        </w:numPr>
        <w:spacing w:before="100" w:beforeAutospacing="1" w:after="100" w:afterAutospacing="1"/>
      </w:pPr>
      <w:r w:rsidRPr="00A11170">
        <w:t xml:space="preserve">Όσοι δεν πληρούν τις προϋποθέσεις της παραγράφου </w:t>
      </w:r>
      <w:r>
        <w:fldChar w:fldCharType="begin"/>
      </w:r>
      <w:r>
        <w:instrText xml:space="preserve"> REF _Ref279594134 \r \h  \* MERGEFORMAT </w:instrText>
      </w:r>
      <w:r>
        <w:fldChar w:fldCharType="separate"/>
      </w:r>
      <w:r>
        <w:rPr>
          <w:b/>
        </w:rPr>
        <w:t>Β2.3</w:t>
      </w:r>
      <w:r>
        <w:fldChar w:fldCharType="end"/>
      </w:r>
      <w:r w:rsidRPr="00A11170">
        <w:rPr>
          <w:b/>
        </w:rPr>
        <w:t xml:space="preserve"> Δικαιολογητικά Συμμετοχής</w:t>
      </w:r>
    </w:p>
    <w:p w:rsidR="00027091" w:rsidRPr="00A11170" w:rsidRDefault="00027091" w:rsidP="00027091">
      <w:pPr>
        <w:numPr>
          <w:ilvl w:val="0"/>
          <w:numId w:val="3"/>
        </w:numPr>
        <w:spacing w:before="100" w:beforeAutospacing="1" w:after="100" w:afterAutospacing="1"/>
      </w:pPr>
      <w:r w:rsidRPr="00A11170">
        <w:t xml:space="preserve">Όσοι δεν πληρούν τις προϋποθέσεις της παραγράφου </w:t>
      </w:r>
      <w:r>
        <w:fldChar w:fldCharType="begin"/>
      </w:r>
      <w:r>
        <w:instrText xml:space="preserve"> REF _Ref280629527 \r \h  \* MERGEFORMAT </w:instrText>
      </w:r>
      <w:r>
        <w:fldChar w:fldCharType="separate"/>
      </w:r>
      <w:r>
        <w:rPr>
          <w:b/>
        </w:rPr>
        <w:t>Β2.6</w:t>
      </w:r>
      <w:r>
        <w:fldChar w:fldCharType="end"/>
      </w:r>
      <w:r w:rsidRPr="00A11170">
        <w:rPr>
          <w:b/>
        </w:rPr>
        <w:t xml:space="preserve"> Ελάχιστες Προϋποθέσεις Συμμετοχής</w:t>
      </w:r>
    </w:p>
    <w:p w:rsidR="00027091" w:rsidRPr="00A11170" w:rsidRDefault="00027091" w:rsidP="00027091">
      <w:pPr>
        <w:numPr>
          <w:ilvl w:val="0"/>
          <w:numId w:val="3"/>
        </w:numPr>
        <w:spacing w:before="100" w:beforeAutospacing="1" w:after="100" w:afterAutospacing="1"/>
      </w:pPr>
      <w:r w:rsidRPr="00A11170">
        <w:t>Όσοι έχουν κηρυχθεί με τελεσίδικη απόφαση έκπτωτοι από σύμβαση προμηθειών ή υπηρεσιών του δημόσιου τομέα</w:t>
      </w:r>
    </w:p>
    <w:p w:rsidR="00027091" w:rsidRPr="00A11170" w:rsidRDefault="00027091" w:rsidP="00027091">
      <w:pPr>
        <w:numPr>
          <w:ilvl w:val="0"/>
          <w:numId w:val="3"/>
        </w:numPr>
        <w:spacing w:before="100" w:beforeAutospacing="1" w:after="100" w:afterAutospacing="1"/>
      </w:pPr>
      <w:r w:rsidRPr="00A11170">
        <w:t>Όσοι έχουν τιμωρηθεί με αποκλεισμό από τους διαγωνισμούς προμηθειών ή υπηρεσιών του δημόσιου τομέα</w:t>
      </w:r>
      <w:r>
        <w:t>, με αμετάκλητη απόφαση του Υπουργού Ανάπτυξης</w:t>
      </w:r>
    </w:p>
    <w:p w:rsidR="00027091" w:rsidRPr="00A11170" w:rsidRDefault="00027091" w:rsidP="00246FD8">
      <w:pPr>
        <w:numPr>
          <w:ilvl w:val="0"/>
          <w:numId w:val="3"/>
        </w:numPr>
        <w:ind w:hanging="369"/>
      </w:pPr>
      <w:r w:rsidRPr="00A11170">
        <w:t>Όσοι υποψήφιοι Ανάδοχοι εμπίπτουν στις κατηγορίες που αναφέρονται στο Άρθρο 43.1 του ΠΔ 60/2007, ήτοι υπάρχει εις βάρος τους αμετάκλητη καταδικαστική απόφαση, για έναν ή περισσότερους από τους κατωτέρω λόγους:</w:t>
      </w:r>
    </w:p>
    <w:p w:rsidR="00027091" w:rsidRPr="00A11170" w:rsidRDefault="00027091" w:rsidP="00246FD8">
      <w:pPr>
        <w:spacing w:after="0"/>
        <w:ind w:left="1004" w:hanging="284"/>
      </w:pPr>
      <w:r w:rsidRPr="00A11170">
        <w:t xml:space="preserve">α) </w:t>
      </w:r>
      <w:r w:rsidRPr="00A11170">
        <w:tab/>
        <w:t>συμμετοχή σε εγκληματική οργάνωση, όπως αυτή ορίζεται στο άρθρο 2 παράγραφος 1 της κοινής δράσης της 98/773/ΔΕΥ του Συμβουλίου</w:t>
      </w:r>
    </w:p>
    <w:p w:rsidR="00027091" w:rsidRPr="00A11170" w:rsidRDefault="00027091" w:rsidP="00246FD8">
      <w:pPr>
        <w:spacing w:after="0"/>
        <w:ind w:left="1004" w:hanging="284"/>
      </w:pPr>
      <w:r w:rsidRPr="00A11170">
        <w:t xml:space="preserve">β) </w:t>
      </w:r>
      <w:r w:rsidRPr="00A11170">
        <w:tab/>
        <w:t>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w:t>
      </w:r>
    </w:p>
    <w:p w:rsidR="00027091" w:rsidRPr="00A11170" w:rsidRDefault="00027091" w:rsidP="00246FD8">
      <w:pPr>
        <w:spacing w:after="0"/>
        <w:ind w:left="1004" w:hanging="284"/>
      </w:pPr>
      <w:r w:rsidRPr="00A11170">
        <w:t xml:space="preserve">γ) </w:t>
      </w:r>
      <w:r w:rsidRPr="00A11170">
        <w:tab/>
        <w:t>απάτη, κατά την έννοια του άρθρου 1 της σύμβασης σχετικά με την προστασία των οικονομικών συμφερόντων των Ευρωπαϊκών Κοινοτήτων</w:t>
      </w:r>
    </w:p>
    <w:p w:rsidR="00027091" w:rsidRPr="00FE643E" w:rsidRDefault="00027091" w:rsidP="00246FD8">
      <w:pPr>
        <w:spacing w:after="0"/>
        <w:ind w:left="1004" w:hanging="284"/>
      </w:pPr>
      <w:r w:rsidRPr="00A11170">
        <w:t xml:space="preserve">δ) </w:t>
      </w:r>
      <w:r w:rsidRPr="00A11170">
        <w:tab/>
        <w:t>νομιμοποίηση εσόδων από παράνομες δραστηριότητες, όπως ορίζεται στο άρθρο 1 της οδηγίας 91/308/EOK του Συμβουλίου, της 10ης Ιουνίου 1991, για την πρόληψη χρησιμοποίησης του χρηματοπιστωτικού συστήματος για τη νομιμοποίηση εσόδων από παράνομες δραστηριότητες</w:t>
      </w:r>
    </w:p>
    <w:p w:rsidR="00027091" w:rsidRPr="00FE643E" w:rsidRDefault="00027091" w:rsidP="005529A5">
      <w:pPr>
        <w:ind w:left="1004" w:hanging="284"/>
      </w:pPr>
      <w:r>
        <w:t>ε</w:t>
      </w:r>
      <w:r w:rsidRPr="00A11170">
        <w:t>)</w:t>
      </w:r>
      <w:r>
        <w:tab/>
      </w:r>
      <w:r w:rsidRPr="00FE643E">
        <w:t>για κάποιο από τα αδικήματα της υπεξαίρεσης, απάτης, εκβίασης, πλαστογραφίας, ψευδορκίας, δωροδοκίας και δόλιας χρεοκοπίας.</w:t>
      </w:r>
    </w:p>
    <w:p w:rsidR="00027091" w:rsidRPr="00A11170" w:rsidRDefault="00027091" w:rsidP="005529A5">
      <w:pPr>
        <w:numPr>
          <w:ilvl w:val="0"/>
          <w:numId w:val="4"/>
        </w:numPr>
        <w:spacing w:after="0"/>
        <w:ind w:hanging="369"/>
      </w:pPr>
      <w:r w:rsidRPr="00A11170">
        <w:t>Όσα φυσικά ή νομικά πρόσωπα του εξωτερικού έχουν υποστεί αντίστοιχες με τις παραπάνω κυρώσεις</w:t>
      </w:r>
    </w:p>
    <w:p w:rsidR="00027091" w:rsidRPr="00A11170" w:rsidRDefault="00027091" w:rsidP="00027091">
      <w:pPr>
        <w:numPr>
          <w:ilvl w:val="0"/>
          <w:numId w:val="4"/>
        </w:numPr>
        <w:spacing w:before="100" w:beforeAutospacing="1" w:after="100" w:afterAutospacing="1"/>
      </w:pPr>
      <w:r w:rsidRPr="00A11170">
        <w:t>Οι ενώσεις προσώπων, σε περίπτωση που οποιαδήποτε από τις προϋποθέσεις αποκλεισμού της παραγράφου αυτής, ισχύει για ένα τουλάχιστον μέλος της</w:t>
      </w:r>
    </w:p>
    <w:p w:rsidR="00246FD8" w:rsidRPr="00246FD8" w:rsidRDefault="00027091" w:rsidP="00246FD8">
      <w:pPr>
        <w:numPr>
          <w:ilvl w:val="0"/>
          <w:numId w:val="4"/>
        </w:numPr>
        <w:spacing w:after="0"/>
        <w:ind w:hanging="369"/>
      </w:pPr>
      <w:r w:rsidRPr="00A11170">
        <w:t>Όσα πρόσωπα, μετέχουν αυτόνομα ή σε Ένωση</w:t>
      </w:r>
      <w:r>
        <w:t xml:space="preserve"> ή ως υπεργολάβοι</w:t>
      </w:r>
      <w:r w:rsidRPr="00A11170">
        <w:t xml:space="preserve"> σε περισσότερα του ενός σχήματα διαγωνιζόμενων</w:t>
      </w:r>
      <w:r>
        <w:t>.</w:t>
      </w:r>
    </w:p>
    <w:p w:rsidR="00246FD8" w:rsidRPr="00246FD8" w:rsidRDefault="00246FD8" w:rsidP="00246FD8"/>
    <w:p w:rsidR="0044491A" w:rsidRPr="00A11170" w:rsidRDefault="0044491A" w:rsidP="00F63835">
      <w:pPr>
        <w:pStyle w:val="2"/>
      </w:pPr>
      <w:bookmarkStart w:id="29" w:name="_Toc317587863"/>
      <w:r w:rsidRPr="00A11170">
        <w:lastRenderedPageBreak/>
        <w:t>Δικαιολογητικά Συμμετοχής</w:t>
      </w:r>
      <w:bookmarkEnd w:id="22"/>
      <w:bookmarkEnd w:id="23"/>
      <w:bookmarkEnd w:id="24"/>
      <w:bookmarkEnd w:id="25"/>
      <w:bookmarkEnd w:id="26"/>
      <w:bookmarkEnd w:id="27"/>
      <w:bookmarkEnd w:id="28"/>
      <w:bookmarkEnd w:id="29"/>
    </w:p>
    <w:p w:rsidR="0044491A" w:rsidRPr="00A11170" w:rsidRDefault="0044491A" w:rsidP="00246FD8">
      <w:r w:rsidRPr="00A11170">
        <w:t xml:space="preserve">Οι υποψήφιοι Ανάδοχοι οφείλουν να καταθέσουν, υποχρεωτικά μαζί με την </w:t>
      </w:r>
      <w:r>
        <w:t>Προσφο</w:t>
      </w:r>
      <w:r w:rsidRPr="00A11170">
        <w:t>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επεξηγήσεις/οδηγίες:</w:t>
      </w:r>
    </w:p>
    <w:p w:rsidR="0044491A" w:rsidRPr="00A11170" w:rsidRDefault="0044491A" w:rsidP="00F371BA">
      <w:pPr>
        <w:numPr>
          <w:ilvl w:val="1"/>
          <w:numId w:val="4"/>
        </w:numPr>
        <w:spacing w:after="0"/>
        <w:ind w:left="680" w:hanging="340"/>
      </w:pPr>
      <w:r w:rsidRPr="00A11170">
        <w:t>Στη</w:t>
      </w:r>
      <w:r>
        <w:t xml:space="preserve"> σ</w:t>
      </w:r>
      <w:r w:rsidRPr="00A11170">
        <w:t xml:space="preserve">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44491A" w:rsidRPr="00A11170" w:rsidRDefault="0044491A" w:rsidP="00F371BA">
      <w:pPr>
        <w:numPr>
          <w:ilvl w:val="1"/>
          <w:numId w:val="4"/>
        </w:numPr>
        <w:spacing w:after="0"/>
        <w:ind w:left="680" w:hanging="340"/>
      </w:pPr>
      <w:r w:rsidRPr="00A11170">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44491A" w:rsidRPr="00A11170" w:rsidRDefault="0044491A" w:rsidP="00F371BA">
      <w:pPr>
        <w:numPr>
          <w:ilvl w:val="1"/>
          <w:numId w:val="4"/>
        </w:numPr>
        <w:spacing w:after="0"/>
        <w:ind w:left="680" w:hanging="340"/>
      </w:pPr>
      <w:r w:rsidRPr="00A11170">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44491A" w:rsidRDefault="0044491A" w:rsidP="00F371BA">
      <w:pPr>
        <w:numPr>
          <w:ilvl w:val="1"/>
          <w:numId w:val="4"/>
        </w:numPr>
        <w:spacing w:after="0"/>
        <w:ind w:left="680" w:hanging="340"/>
      </w:pPr>
      <w:r w:rsidRPr="00A11170">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rsidR="00F371BA" w:rsidRPr="00A11170" w:rsidRDefault="00F371BA" w:rsidP="00F371BA">
      <w:pPr>
        <w:spacing w:after="0"/>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5529A5">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F63835">
            <w:pPr>
              <w:pStyle w:val="NumCharCharCharCharCharCharCharCharChar"/>
              <w:numPr>
                <w:ilvl w:val="0"/>
                <w:numId w:val="5"/>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right="39"/>
              <w:rPr>
                <w:rFonts w:ascii="Calibri" w:hAnsi="Calibri" w:cs="Calibri"/>
              </w:rPr>
            </w:pPr>
            <w:r w:rsidRPr="00A11170">
              <w:rPr>
                <w:rFonts w:ascii="Calibri" w:hAnsi="Calibri" w:cs="Calibri"/>
              </w:rPr>
              <w:t xml:space="preserve">Εγγυητική Επιστολή Συμμετοχής σύμφωνα με τα οριζόμενα στην παράγραφο </w:t>
            </w:r>
            <w:r w:rsidR="000E7B50">
              <w:fldChar w:fldCharType="begin"/>
            </w:r>
            <w:r w:rsidR="000E7B50">
              <w:instrText xml:space="preserve"> REF _Ref280441060 \r \h  \* MERGEFORMAT </w:instrText>
            </w:r>
            <w:r w:rsidR="000E7B50">
              <w:fldChar w:fldCharType="separate"/>
            </w:r>
            <w:r w:rsidR="00300B31" w:rsidRPr="00300B31">
              <w:rPr>
                <w:rFonts w:ascii="Calibri" w:hAnsi="Calibri" w:cs="Arial"/>
                <w:b/>
              </w:rPr>
              <w:t>Β2.7</w:t>
            </w:r>
            <w:r w:rsidR="000E7B50">
              <w:fldChar w:fldCharType="end"/>
            </w:r>
            <w:r w:rsidRPr="00476D68">
              <w:rPr>
                <w:rFonts w:ascii="Calibri" w:hAnsi="Calibri" w:cs="Calibri"/>
                <w:b/>
              </w:rPr>
              <w:t xml:space="preserve"> Εγγύηση</w:t>
            </w:r>
            <w:r>
              <w:rPr>
                <w:rFonts w:ascii="Calibri" w:hAnsi="Calibri" w:cs="Calibri"/>
                <w:b/>
              </w:rPr>
              <w:t xml:space="preserve"> </w:t>
            </w:r>
            <w:r w:rsidRPr="00476D68">
              <w:rPr>
                <w:rFonts w:ascii="Calibri" w:hAnsi="Calibri" w:cs="Calibri"/>
                <w:b/>
              </w:rPr>
              <w:t>Συμμετοχής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F63835">
            <w:pPr>
              <w:pStyle w:val="NumCharCharCharCharCharCharCharCharChar"/>
              <w:numPr>
                <w:ilvl w:val="0"/>
                <w:numId w:val="5"/>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371BA">
            <w:pPr>
              <w:spacing w:after="0"/>
              <w:rPr>
                <w:rFonts w:cs="Calibri"/>
              </w:rPr>
            </w:pPr>
            <w:r w:rsidRPr="00A11170">
              <w:rPr>
                <w:rFonts w:cs="Calibri"/>
              </w:rPr>
              <w:t xml:space="preserve">Υπεύθυνες δηλώσεις του Ν. 1599/1986 στις οποίες θα </w:t>
            </w:r>
            <w:r w:rsidRPr="00A11170">
              <w:rPr>
                <w:rFonts w:cs="Calibri"/>
                <w:b/>
              </w:rPr>
              <w:t xml:space="preserve">αναγράφονται τα στοιχεία του διαγωνισμού </w:t>
            </w:r>
            <w:r w:rsidRPr="00A11170">
              <w:rPr>
                <w:rFonts w:cs="Calibri"/>
              </w:rPr>
              <w:t xml:space="preserve">και στις οποίες ο υποψήφιος </w:t>
            </w:r>
            <w:r>
              <w:rPr>
                <w:rFonts w:cs="Calibri"/>
              </w:rPr>
              <w:t>Ανάδοχος</w:t>
            </w:r>
            <w:r w:rsidRPr="00A11170">
              <w:rPr>
                <w:rFonts w:cs="Calibri"/>
              </w:rPr>
              <w:t xml:space="preserve"> θα δηλώνει ότι:</w:t>
            </w:r>
            <w:r w:rsidR="000D0A89">
              <w:rPr>
                <w:rFonts w:cs="Calibri"/>
                <w:b/>
              </w:rPr>
              <w:t xml:space="preserve"> μέχρι την ημέρα υποβολής της προσφοράς του</w:t>
            </w:r>
            <w:r w:rsidR="000D0A89">
              <w:rPr>
                <w:rFonts w:cs="Calibri"/>
              </w:rPr>
              <w:t>:</w:t>
            </w:r>
          </w:p>
          <w:p w:rsidR="0044491A" w:rsidRPr="00A11170" w:rsidRDefault="0044491A" w:rsidP="00246FD8">
            <w:pPr>
              <w:spacing w:after="0"/>
              <w:rPr>
                <w:rFonts w:cs="Calibri"/>
              </w:rPr>
            </w:pPr>
            <w:r w:rsidRPr="00A11170">
              <w:rPr>
                <w:rFonts w:cs="Calibri"/>
              </w:rPr>
              <w:t>Α:</w:t>
            </w:r>
          </w:p>
          <w:p w:rsidR="0044491A" w:rsidRPr="00A11170" w:rsidRDefault="0044491A" w:rsidP="00246FD8">
            <w:pPr>
              <w:numPr>
                <w:ilvl w:val="0"/>
                <w:numId w:val="6"/>
              </w:numPr>
              <w:spacing w:after="0"/>
              <w:ind w:left="714" w:hanging="357"/>
              <w:rPr>
                <w:rFonts w:cs="Calibri"/>
              </w:rPr>
            </w:pPr>
            <w:r w:rsidRPr="00A11170">
              <w:rPr>
                <w:rFonts w:cs="Calibri"/>
              </w:rPr>
              <w:t>Δεν συντρέχουν λόγοι αποκλεισμού στο πρόσωπό του από τους αναφερόμενους στο άρθρο 43 του ΠΔ 60/2007.</w:t>
            </w:r>
          </w:p>
          <w:p w:rsidR="0044491A" w:rsidRPr="00A11170" w:rsidRDefault="0044491A" w:rsidP="00F63835">
            <w:pPr>
              <w:numPr>
                <w:ilvl w:val="0"/>
                <w:numId w:val="6"/>
              </w:numPr>
              <w:spacing w:before="100" w:beforeAutospacing="1" w:after="100" w:afterAutospacing="1"/>
              <w:rPr>
                <w:rFonts w:cs="Calibri"/>
              </w:rPr>
            </w:pPr>
            <w:r w:rsidRPr="00A11170">
              <w:rPr>
                <w:rFonts w:cs="Calibri"/>
              </w:rPr>
              <w:t>Δεν τελεί υπό πτώχευση, εκκαθάριση, παύση εργασιών, αναγκαστική διαχείριση, πτωχευτικό συμβιβασμό, συνδιαλλαγή (ή σε περίπτωση αλλοδαπών φυσικών / νομικών προσώπων σε ανάλογη κατάσταση ή διαδικασία) και επίσης ότι δεν έχει κινηθεί εναντίον του διαδικασία κήρυξης σε πτώχευση, εκκαθάρισης, αναγκαστικής διαχείρισης, πτωχευτικού συμβιβασμού, συνδιαλλαγής (ή σε περίπτωση αλλοδαπών φυσικών / νομικών προσώπων σε ανάλογη κατάσταση ή διαδικασία).</w:t>
            </w:r>
          </w:p>
          <w:p w:rsidR="0044491A" w:rsidRPr="00A11170" w:rsidRDefault="0044491A" w:rsidP="00F63835">
            <w:pPr>
              <w:numPr>
                <w:ilvl w:val="0"/>
                <w:numId w:val="6"/>
              </w:numPr>
              <w:spacing w:before="100" w:beforeAutospacing="1" w:after="100" w:afterAutospacing="1"/>
              <w:rPr>
                <w:rFonts w:cs="Calibri"/>
              </w:rPr>
            </w:pPr>
            <w:r w:rsidRPr="00A11170">
              <w:rPr>
                <w:rFonts w:cs="Calibri"/>
              </w:rPr>
              <w:t>Είναι ενήμερος ως προς τις υποχρεώσεις καταβολής εισφορών σε οργανισμούς κύριας και επικουρικής κοινωνικής ασφάλισης και τις φορολογικές του υποχρεώσεις.</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Είναι κατά την ημέρα </w:t>
            </w:r>
            <w:r>
              <w:rPr>
                <w:rFonts w:cs="Calibri"/>
              </w:rPr>
              <w:t>υποβολής της προσφοράς ή της κατάθεσής της στο ταχυδρομείο</w:t>
            </w:r>
            <w:r w:rsidRPr="00A11170">
              <w:rPr>
                <w:rFonts w:cs="Calibri"/>
              </w:rPr>
              <w:t xml:space="preserve"> εγγεγραμμένος στο οικείο Επιμελητήριο αναγράφοντας και το ειδικό επάγγελμά του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εγκατάστασης τους και το ειδικό επάγγελμα τους).</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Σε περίπτωση που ανακηρυχθεί </w:t>
            </w:r>
            <w:r>
              <w:rPr>
                <w:rFonts w:cs="Calibri"/>
              </w:rPr>
              <w:t>Ανάδοχος</w:t>
            </w:r>
            <w:r w:rsidRPr="00A11170">
              <w:rPr>
                <w:rFonts w:cs="Calibri"/>
              </w:rPr>
              <w:t xml:space="preserve"> της σύμβασης, θα προσκομίσει για τη σύναψή της εντός προθεσμίας είκοσι (20) ημερολογιακών ημερών από τη </w:t>
            </w:r>
            <w:r w:rsidRPr="00A11170">
              <w:rPr>
                <w:rFonts w:cs="Calibri"/>
              </w:rPr>
              <w:lastRenderedPageBreak/>
              <w:t xml:space="preserve">σχετική πρόσκληση της </w:t>
            </w:r>
            <w:r>
              <w:rPr>
                <w:rFonts w:cs="Calibri"/>
              </w:rPr>
              <w:t>Αναθέτουσα</w:t>
            </w:r>
            <w:r w:rsidRPr="00A11170">
              <w:rPr>
                <w:rFonts w:cs="Calibri"/>
              </w:rPr>
              <w:t>ς Αρχής τα επιμέρους δικαιολογητικά Κατακύρωσης σύμφωνα με το άρθρο 25 του Ν3614/2007.</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 </w:t>
            </w:r>
            <w:r w:rsidRPr="00A11170">
              <w:rPr>
                <w:rFonts w:cs="Calibri"/>
                <w:u w:val="single"/>
              </w:rPr>
              <w:t>Εφόσον πρόκειται</w:t>
            </w:r>
            <w:r w:rsidRPr="00A11170">
              <w:rPr>
                <w:rFonts w:cs="Calibri"/>
              </w:rPr>
              <w:t xml:space="preserve"> για συνεταιρισμό, ότι ο Συνεταιρισμός λειτουργεί νόμιμα</w:t>
            </w:r>
            <w:r>
              <w:rPr>
                <w:rFonts w:cs="Calibri"/>
              </w:rPr>
              <w:t>.</w:t>
            </w:r>
          </w:p>
          <w:p w:rsidR="0044491A" w:rsidRPr="00A11170" w:rsidRDefault="0044491A" w:rsidP="00F63835">
            <w:pPr>
              <w:numPr>
                <w:ilvl w:val="0"/>
                <w:numId w:val="6"/>
              </w:numPr>
              <w:spacing w:before="100" w:beforeAutospacing="1" w:after="100" w:afterAutospacing="1"/>
              <w:rPr>
                <w:rFonts w:cs="Calibri"/>
              </w:rPr>
            </w:pPr>
            <w:r w:rsidRPr="00A11170">
              <w:rPr>
                <w:rFonts w:cs="Calibri"/>
              </w:rPr>
              <w:t xml:space="preserve">O/οι νόμιμος/οι εκπρόσωπος/οι του υποψηφίου αναδόχου (σημ.: εφόσον πρόκειται για Ο.Ε. και Ε.Ε. οι ομόρρυθμοι εταίροι και διαχειριστές αυτών, εφόσον πρόκειται για Ε.Π.Ε. οι διαχειριστές αυτής, εφόσον πρόκειται για Α.Ε., ο Πρόεδρος και ο Διευθύνων Σύμβουλος αυτής, οι νόμιμοι εκπρόσωποι κάθε άλλου νομικού προσώπου), καθώς και στην περίπτωση που ο υποψήφιος </w:t>
            </w:r>
            <w:r>
              <w:rPr>
                <w:rFonts w:cs="Calibri"/>
              </w:rPr>
              <w:t>Ανάδοχος</w:t>
            </w:r>
            <w:r w:rsidRPr="00A11170">
              <w:rPr>
                <w:rFonts w:cs="Calibri"/>
              </w:rPr>
              <w:t xml:space="preserve"> είναι φυσικό πρόσωπο δηλώνει ότι μέχρι και την ημέρα υποβολής της </w:t>
            </w:r>
            <w:r>
              <w:rPr>
                <w:rFonts w:cs="Calibri"/>
              </w:rPr>
              <w:t>Προσφο</w:t>
            </w:r>
            <w:r w:rsidRPr="00A11170">
              <w:rPr>
                <w:rFonts w:cs="Calibri"/>
              </w:rPr>
              <w:t xml:space="preserve">ράς </w:t>
            </w:r>
            <w:r>
              <w:rPr>
                <w:rFonts w:cs="Calibri"/>
              </w:rPr>
              <w:t>τους ή της κατάθεσής στης στο ταχυδρομείο</w:t>
            </w:r>
            <w:r w:rsidRPr="00A11170">
              <w:rPr>
                <w:rFonts w:cs="Calibri"/>
              </w:rPr>
              <w:t xml:space="preserve">: </w:t>
            </w:r>
          </w:p>
          <w:p w:rsidR="0044491A" w:rsidRPr="00A11170" w:rsidRDefault="0044491A" w:rsidP="004F4F32">
            <w:pPr>
              <w:numPr>
                <w:ilvl w:val="1"/>
                <w:numId w:val="39"/>
              </w:numPr>
              <w:spacing w:before="100" w:beforeAutospacing="1" w:after="100" w:afterAutospacing="1"/>
              <w:rPr>
                <w:rFonts w:cs="Calibri"/>
              </w:rPr>
            </w:pPr>
            <w:r w:rsidRPr="00A11170">
              <w:rPr>
                <w:rFonts w:cs="Calibri"/>
                <w:lang w:val="en-US"/>
              </w:rPr>
              <w:t>i</w:t>
            </w:r>
            <w:r w:rsidRPr="00A11170">
              <w:rPr>
                <w:rFonts w:cs="Calibri"/>
              </w:rPr>
              <w:t>. Δεν έχουν καταδικασθεί με αμετάκλητη δικαστική απόφαση για κάποιο από τα αδικήματα της παραγράφου 1 του άρθρου 43 του ΠΔ60/2007, ήτοι: Α) συμμετοχή σε εγκληματική οργάνωση, όπως αυτή ορίζεται στο άρθρο 2 παράγραφος 1 της κοινής δράσης της 98/773/ΔΕΥ του Συμβουλίου Β) 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 Γ) απάτη, κατά την έννοια του άρθρου 1 της σύμβασης σχετικά με την προστασία των οικονομικών συμφερόντων των Ευρωπαϊκών Κοινοτήτων, Δ) νομιμοποίηση εσόδων από παράνομες δραστηριότητες, όπως ορίζεται από το άρθρο 1 της οδηγίας 91/308/ΕΟΚ του Συμβουλίου, της 10ης Ιουνίου 1991, για την πρόληψη χρησιμοποίησης του χρηματοπιστωτικού συστήματος για την νομιμοποίηση εσόδων από παράνομες δραστηριότητες</w:t>
            </w:r>
          </w:p>
          <w:p w:rsidR="0044491A" w:rsidRPr="00A11170" w:rsidRDefault="0044491A" w:rsidP="004F4F32">
            <w:pPr>
              <w:numPr>
                <w:ilvl w:val="1"/>
                <w:numId w:val="39"/>
              </w:numPr>
              <w:spacing w:before="100" w:beforeAutospacing="1" w:after="100" w:afterAutospacing="1"/>
              <w:rPr>
                <w:rFonts w:cs="Calibri"/>
              </w:rPr>
            </w:pPr>
            <w:r w:rsidRPr="00A11170">
              <w:rPr>
                <w:rFonts w:cs="Calibri"/>
              </w:rPr>
              <w:t>ii. Δεν έχουν καταδικασθεί με αμετάκλητη απόφαση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44491A" w:rsidRPr="00A11170" w:rsidRDefault="0044491A" w:rsidP="00246FD8">
            <w:pPr>
              <w:spacing w:after="0"/>
              <w:rPr>
                <w:rFonts w:cs="Calibri"/>
              </w:rPr>
            </w:pPr>
            <w:r w:rsidRPr="00A11170">
              <w:rPr>
                <w:rFonts w:cs="Calibri"/>
              </w:rPr>
              <w:t>Β:</w:t>
            </w:r>
          </w:p>
          <w:p w:rsidR="0044491A" w:rsidRPr="00A11170" w:rsidRDefault="0044491A" w:rsidP="00246FD8">
            <w:pPr>
              <w:numPr>
                <w:ilvl w:val="0"/>
                <w:numId w:val="7"/>
              </w:numPr>
              <w:spacing w:after="0"/>
              <w:ind w:left="714" w:hanging="357"/>
              <w:rPr>
                <w:rFonts w:cs="Calibri"/>
              </w:rPr>
            </w:pPr>
            <w:r w:rsidRPr="00A11170">
              <w:rPr>
                <w:rFonts w:cs="Calibri"/>
              </w:rPr>
              <w:t>Δεν έχει κηρυχθεί έκπτωτος από σύμβαση προμηθειών ή υπηρεσιών του δημόσιου τομέα.</w:t>
            </w:r>
          </w:p>
          <w:p w:rsidR="0044491A" w:rsidRPr="00A11170" w:rsidRDefault="0044491A" w:rsidP="00F63835">
            <w:pPr>
              <w:numPr>
                <w:ilvl w:val="0"/>
                <w:numId w:val="7"/>
              </w:numPr>
              <w:spacing w:before="100" w:beforeAutospacing="1" w:after="100" w:afterAutospacing="1"/>
              <w:rPr>
                <w:rFonts w:cs="Calibri"/>
              </w:rPr>
            </w:pPr>
            <w:r w:rsidRPr="00A11170">
              <w:rPr>
                <w:rFonts w:cs="Calibri"/>
              </w:rPr>
              <w:t>Δεν έχει τιμωρηθεί με αποκλεισμό από τους διαγωνισμούς προμηθειών ή υπηρεσιών του δημόσιου τομέα.</w:t>
            </w:r>
          </w:p>
          <w:p w:rsidR="0044491A" w:rsidRPr="00A11170" w:rsidRDefault="0044491A" w:rsidP="00246FD8">
            <w:pPr>
              <w:pStyle w:val="TabletextChar"/>
              <w:spacing w:after="0"/>
              <w:ind w:right="40"/>
              <w:rPr>
                <w:rFonts w:ascii="Calibri" w:hAnsi="Calibri" w:cs="Calibri"/>
              </w:rPr>
            </w:pPr>
            <w:r w:rsidRPr="00A11170">
              <w:rPr>
                <w:rFonts w:ascii="Calibri" w:hAnsi="Calibri" w:cs="Calibri"/>
              </w:rPr>
              <w:t>Γ:</w:t>
            </w:r>
          </w:p>
          <w:p w:rsidR="0044491A" w:rsidRPr="00A11170" w:rsidRDefault="0044491A" w:rsidP="00246FD8">
            <w:pPr>
              <w:numPr>
                <w:ilvl w:val="0"/>
                <w:numId w:val="8"/>
              </w:numPr>
              <w:spacing w:after="0"/>
              <w:ind w:left="714" w:hanging="357"/>
              <w:rPr>
                <w:rFonts w:cs="Calibri"/>
              </w:rPr>
            </w:pPr>
            <w:r w:rsidRPr="00A11170">
              <w:rPr>
                <w:rFonts w:cs="Calibri"/>
              </w:rPr>
              <w:t xml:space="preserve">Η </w:t>
            </w:r>
            <w:r>
              <w:rPr>
                <w:rFonts w:cs="Calibri"/>
              </w:rPr>
              <w:t>Προσφο</w:t>
            </w:r>
            <w:r w:rsidRPr="00A11170">
              <w:rPr>
                <w:rFonts w:cs="Calibri"/>
              </w:rPr>
              <w:t xml:space="preserve">ρά συντάχθηκε σύμφωνα με τους όρους της παρούσας Διακήρυξης της οποίας έλαβε γνώση και ότι </w:t>
            </w:r>
            <w:r w:rsidRPr="00A11170">
              <w:rPr>
                <w:rFonts w:cs="Calibri"/>
              </w:rPr>
              <w:lastRenderedPageBreak/>
              <w:t xml:space="preserve">αποδέχεται ανεπιφύλαχτα τους όρους της. </w:t>
            </w:r>
          </w:p>
          <w:p w:rsidR="0044491A" w:rsidRDefault="0044491A" w:rsidP="00F63835">
            <w:pPr>
              <w:numPr>
                <w:ilvl w:val="0"/>
                <w:numId w:val="8"/>
              </w:numPr>
              <w:spacing w:before="100" w:beforeAutospacing="1" w:after="100" w:afterAutospacing="1"/>
              <w:rPr>
                <w:rFonts w:cs="Calibri"/>
              </w:rPr>
            </w:pPr>
            <w:r w:rsidRPr="00A11170">
              <w:rPr>
                <w:rFonts w:cs="Calibri"/>
              </w:rPr>
              <w:t xml:space="preserve">Παραιτείται από κάθε δικαίωμα αποζημίωσης για απόφαση του Οργάνου Λήψης Αποφάσεων της </w:t>
            </w:r>
            <w:r>
              <w:rPr>
                <w:rFonts w:cs="Calibri"/>
              </w:rPr>
              <w:t>Αναθέτουσα</w:t>
            </w:r>
            <w:r w:rsidRPr="00A11170">
              <w:rPr>
                <w:rFonts w:cs="Calibri"/>
              </w:rPr>
              <w:t xml:space="preserve"> Αρχή, ματαίωσης, ακύρωσης ή διακοπής του διαγωνισμού.</w:t>
            </w:r>
          </w:p>
          <w:p w:rsidR="00F642B6" w:rsidRDefault="00F642B6" w:rsidP="00246FD8">
            <w:pPr>
              <w:pStyle w:val="TabletextChar"/>
              <w:spacing w:after="0" w:line="360" w:lineRule="auto"/>
              <w:ind w:left="-52" w:right="39"/>
              <w:rPr>
                <w:rFonts w:ascii="Calibri" w:hAnsi="Calibri" w:cs="Calibri"/>
              </w:rPr>
            </w:pPr>
            <w:r>
              <w:rPr>
                <w:rFonts w:ascii="Calibri" w:hAnsi="Calibri" w:cs="Calibri"/>
              </w:rPr>
              <w:t>Δ.</w:t>
            </w:r>
          </w:p>
          <w:p w:rsidR="00F642B6" w:rsidRDefault="00F642B6" w:rsidP="00246FD8">
            <w:pPr>
              <w:pStyle w:val="ListParagraph1"/>
              <w:numPr>
                <w:ilvl w:val="0"/>
                <w:numId w:val="45"/>
              </w:numPr>
              <w:spacing w:after="0" w:line="240" w:lineRule="auto"/>
              <w:rPr>
                <w:rFonts w:ascii="Calibri" w:hAnsi="Calibri" w:cs="Calibri"/>
                <w:szCs w:val="24"/>
                <w:lang w:eastAsia="el-GR"/>
              </w:rPr>
            </w:pPr>
            <w:r>
              <w:rPr>
                <w:rFonts w:ascii="Calibri" w:hAnsi="Calibri" w:cs="Calibri"/>
                <w:szCs w:val="24"/>
                <w:lang w:eastAsia="el-GR"/>
              </w:rPr>
              <w:t>Η Αναθέτουσα Αρχή αποκτά τα δικαιώματα του πηγαίου κώδικα (source code) των εφαρμογών λογισμικού που θα παραδοθούν από τον Ανάδοχο στο Ακαδημαϊκό Ίδρυμα, τον οποίο μπορεί να διαχειρίζεται (όχι να τον εκμεταλλεύεται εμπορικά).</w:t>
            </w:r>
          </w:p>
          <w:p w:rsidR="00F642B6" w:rsidRPr="005529A5" w:rsidRDefault="00F642B6" w:rsidP="005529A5">
            <w:pPr>
              <w:pStyle w:val="ListParagraph1"/>
              <w:numPr>
                <w:ilvl w:val="0"/>
                <w:numId w:val="45"/>
              </w:numPr>
              <w:spacing w:line="240" w:lineRule="auto"/>
              <w:rPr>
                <w:rFonts w:ascii="Calibri" w:hAnsi="Calibri" w:cs="Calibri"/>
                <w:szCs w:val="24"/>
                <w:lang w:eastAsia="el-GR"/>
              </w:rPr>
            </w:pPr>
            <w:r>
              <w:rPr>
                <w:rFonts w:ascii="Calibri" w:hAnsi="Calibri" w:cs="Calibri"/>
                <w:szCs w:val="24"/>
                <w:lang w:eastAsia="el-GR"/>
              </w:rPr>
              <w:t>Η Αναθέτουσα Αρχή διατηρεί το δικαίωμα να προβεί στην τήρηση απεριόριστου αριθμού αντιγράφων ασφαλείας του λογισμικού.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F63835">
            <w:pPr>
              <w:pStyle w:val="NumCharCharCharCharCharCharCharCharChar"/>
              <w:numPr>
                <w:ilvl w:val="0"/>
                <w:numId w:val="5"/>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rPr>
                <w:rFonts w:cs="Calibri"/>
              </w:rPr>
            </w:pPr>
            <w:r w:rsidRPr="00A11170">
              <w:rPr>
                <w:rFonts w:cs="Calibri"/>
              </w:rPr>
              <w:t>Τα Νομικά Πρόσωπα θα υποβάλλουν τα δικαιολογητικά σύστασής τους, και συγκεκριμένα:</w:t>
            </w:r>
          </w:p>
          <w:p w:rsidR="0044491A" w:rsidRPr="00A11170" w:rsidRDefault="0044491A" w:rsidP="00F63835">
            <w:pPr>
              <w:spacing w:before="100" w:beforeAutospacing="1" w:after="100" w:afterAutospacing="1"/>
              <w:rPr>
                <w:rFonts w:cs="Calibri"/>
              </w:rPr>
            </w:pPr>
            <w:r w:rsidRPr="00A11170">
              <w:rPr>
                <w:rFonts w:cs="Calibri"/>
              </w:rPr>
              <w:t xml:space="preserve">Εάν ο προσφέρων είναι </w:t>
            </w:r>
            <w:r w:rsidRPr="00A11170">
              <w:rPr>
                <w:rFonts w:cs="Calibri"/>
                <w:b/>
              </w:rPr>
              <w:t>Α.Ε και Ε.Π.Ε</w:t>
            </w:r>
            <w:r w:rsidRPr="00A11170">
              <w:rPr>
                <w:rFonts w:cs="Calibri"/>
              </w:rPr>
              <w:t>:</w:t>
            </w:r>
          </w:p>
          <w:p w:rsidR="0044491A" w:rsidRPr="00A11170" w:rsidRDefault="0044491A" w:rsidP="00F63835">
            <w:pPr>
              <w:numPr>
                <w:ilvl w:val="0"/>
                <w:numId w:val="9"/>
              </w:numPr>
              <w:spacing w:before="100" w:beforeAutospacing="1" w:after="100" w:afterAutospacing="1"/>
              <w:rPr>
                <w:rFonts w:cs="Calibri"/>
              </w:rPr>
            </w:pPr>
            <w:r w:rsidRPr="00A11170">
              <w:rPr>
                <w:rFonts w:cs="Calibri"/>
              </w:rPr>
              <w:t>ΦΕΚ σύστασης,</w:t>
            </w:r>
          </w:p>
          <w:p w:rsidR="0044491A" w:rsidRPr="00A11170" w:rsidRDefault="0044491A" w:rsidP="00F63835">
            <w:pPr>
              <w:numPr>
                <w:ilvl w:val="0"/>
                <w:numId w:val="9"/>
              </w:numPr>
              <w:spacing w:before="100" w:beforeAutospacing="1" w:after="100" w:afterAutospacing="1"/>
              <w:rPr>
                <w:rFonts w:cs="Calibri"/>
              </w:rPr>
            </w:pPr>
            <w:r w:rsidRPr="00A11170">
              <w:rPr>
                <w:rFonts w:cs="Calibri"/>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44491A" w:rsidRPr="00A11170" w:rsidRDefault="0044491A" w:rsidP="00F63835">
            <w:pPr>
              <w:numPr>
                <w:ilvl w:val="0"/>
                <w:numId w:val="9"/>
              </w:numPr>
              <w:spacing w:before="100" w:beforeAutospacing="1" w:after="100" w:afterAutospacing="1"/>
              <w:rPr>
                <w:rFonts w:cs="Calibri"/>
              </w:rPr>
            </w:pPr>
            <w:r w:rsidRPr="00A11170">
              <w:rPr>
                <w:rFonts w:cs="Calibri"/>
              </w:rPr>
              <w:t xml:space="preserve">ΦΕΚ στο οποίο έχει δημοσιευτεί το πρακτικό ΔΣ </w:t>
            </w:r>
            <w:r>
              <w:rPr>
                <w:rFonts w:cs="Calibri"/>
              </w:rPr>
              <w:t xml:space="preserve">ή απόφαση των εταίρων περί </w:t>
            </w:r>
            <w:r w:rsidRPr="00A11170">
              <w:rPr>
                <w:rFonts w:cs="Calibri"/>
              </w:rPr>
              <w:t>εκπροσώπησης του νομικού προσώπου,</w:t>
            </w:r>
          </w:p>
          <w:p w:rsidR="0044491A" w:rsidRPr="00A11170" w:rsidRDefault="0044491A" w:rsidP="00F63835">
            <w:pPr>
              <w:numPr>
                <w:ilvl w:val="0"/>
                <w:numId w:val="9"/>
              </w:numPr>
              <w:spacing w:before="100" w:beforeAutospacing="1" w:after="100" w:afterAutospacing="1"/>
              <w:rPr>
                <w:rFonts w:cs="Calibri"/>
              </w:rPr>
            </w:pPr>
            <w:r w:rsidRPr="00A11170">
              <w:rPr>
                <w:rFonts w:cs="Calibri"/>
              </w:rPr>
              <w:t xml:space="preserve">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w:t>
            </w:r>
            <w:r>
              <w:rPr>
                <w:rFonts w:cs="Calibri"/>
              </w:rPr>
              <w:t>Προσφο</w:t>
            </w:r>
            <w:r w:rsidRPr="00A11170">
              <w:rPr>
                <w:rFonts w:cs="Calibri"/>
              </w:rPr>
              <w:t xml:space="preserve">ράς σε περίπτωση που δεν υπογράφει ο ίδιος ο νόμιμος εκπρόσωπος του φορέα την </w:t>
            </w:r>
            <w:r>
              <w:rPr>
                <w:rFonts w:cs="Calibri"/>
              </w:rPr>
              <w:t>Προσφο</w:t>
            </w:r>
            <w:r w:rsidRPr="00A11170">
              <w:rPr>
                <w:rFonts w:cs="Calibri"/>
              </w:rPr>
              <w:t>ρά και τα λοιπά απαιτούμενα έγγραφα του διαγωνισμού και ορίζεται συγκεκριμένα άτομο ως αντίκλητος,</w:t>
            </w:r>
          </w:p>
          <w:p w:rsidR="0044491A" w:rsidRDefault="0044491A" w:rsidP="00F63835">
            <w:pPr>
              <w:numPr>
                <w:ilvl w:val="0"/>
                <w:numId w:val="9"/>
              </w:numPr>
              <w:spacing w:before="100" w:beforeAutospacing="1" w:after="100" w:afterAutospacing="1"/>
              <w:rPr>
                <w:rFonts w:cs="Calibri"/>
              </w:rPr>
            </w:pPr>
            <w:r w:rsidRPr="00A11170">
              <w:rPr>
                <w:rFonts w:cs="Calibri"/>
              </w:rPr>
              <w:t xml:space="preserve">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w:t>
            </w:r>
            <w:r>
              <w:rPr>
                <w:rFonts w:cs="Calibri"/>
              </w:rPr>
              <w:t>Προσφο</w:t>
            </w:r>
            <w:r w:rsidRPr="00A11170">
              <w:rPr>
                <w:rFonts w:cs="Calibri"/>
              </w:rPr>
              <w:t>ρών.</w:t>
            </w:r>
          </w:p>
          <w:p w:rsidR="0044491A" w:rsidRPr="00A11170" w:rsidRDefault="0044491A" w:rsidP="00F63835">
            <w:pPr>
              <w:spacing w:before="100" w:beforeAutospacing="1" w:after="100" w:afterAutospacing="1"/>
              <w:rPr>
                <w:rFonts w:cs="Calibri"/>
              </w:rPr>
            </w:pPr>
            <w:r w:rsidRPr="00A11170">
              <w:rPr>
                <w:rFonts w:cs="Calibri"/>
              </w:rPr>
              <w:t xml:space="preserve">Εάν ο προσφέρων είναι </w:t>
            </w:r>
            <w:r w:rsidRPr="00A11170">
              <w:rPr>
                <w:rFonts w:cs="Calibri"/>
                <w:b/>
              </w:rPr>
              <w:t>Ο.Ε, Ε.Ε</w:t>
            </w:r>
            <w:r w:rsidRPr="00A11170">
              <w:rPr>
                <w:rFonts w:cs="Calibri"/>
              </w:rPr>
              <w:t>:</w:t>
            </w:r>
          </w:p>
          <w:p w:rsidR="0044491A" w:rsidRPr="00A11170" w:rsidRDefault="0044491A" w:rsidP="00F63835">
            <w:pPr>
              <w:numPr>
                <w:ilvl w:val="0"/>
                <w:numId w:val="10"/>
              </w:numPr>
              <w:spacing w:before="100" w:beforeAutospacing="1" w:after="100" w:afterAutospacing="1"/>
              <w:rPr>
                <w:rFonts w:cs="Calibri"/>
              </w:rPr>
            </w:pPr>
            <w:r w:rsidRPr="00A11170">
              <w:rPr>
                <w:rFonts w:cs="Calibri"/>
              </w:rPr>
              <w:t>Αντίγραφο του καταστατικού με όλα τα μέχρι σήμερα τροποποιητικά,</w:t>
            </w:r>
          </w:p>
          <w:p w:rsidR="0044491A" w:rsidRDefault="0044491A" w:rsidP="00F63835">
            <w:pPr>
              <w:numPr>
                <w:ilvl w:val="0"/>
                <w:numId w:val="10"/>
              </w:numPr>
              <w:spacing w:before="100" w:beforeAutospacing="1" w:after="100" w:afterAutospacing="1"/>
              <w:rPr>
                <w:rFonts w:cs="Calibri"/>
              </w:rPr>
            </w:pPr>
            <w:r w:rsidRPr="00A11170">
              <w:rPr>
                <w:rFonts w:cs="Calibri"/>
              </w:rPr>
              <w:t>Πιστοποιητικά αρμόδιας δικαστικής ή διοικητικής αρχής περί των τροποποιήσεων του καταστατικού.</w:t>
            </w:r>
          </w:p>
          <w:p w:rsidR="0044491A" w:rsidRPr="00A11170" w:rsidRDefault="0044491A" w:rsidP="00F63835">
            <w:pPr>
              <w:spacing w:before="100" w:beforeAutospacing="1" w:after="100" w:afterAutospacing="1"/>
              <w:rPr>
                <w:rFonts w:cs="Calibri"/>
              </w:rPr>
            </w:pPr>
            <w:r w:rsidRPr="00A11170">
              <w:rPr>
                <w:rFonts w:cs="Calibri"/>
              </w:rPr>
              <w:t xml:space="preserve">Σε περίπτωση εγκατάστασης τους στην αλλοδαπή, τα δικαιολογητικά σύστασής τους εκδίδονται με βάση την </w:t>
            </w:r>
            <w:r w:rsidRPr="00A11170">
              <w:rPr>
                <w:rFonts w:cs="Calibri"/>
              </w:rPr>
              <w:lastRenderedPageBreak/>
              <w:t>ισχύουσα νομοθεσία της χώρας που είναι εγκατεστημένα, από την οποία και εκδίδεται το σχετικό πιστοποιητικό.</w:t>
            </w:r>
          </w:p>
          <w:p w:rsidR="0044491A" w:rsidRPr="00A11170" w:rsidRDefault="0044491A" w:rsidP="00F63835">
            <w:pPr>
              <w:spacing w:before="100" w:beforeAutospacing="1" w:after="100" w:afterAutospacing="1"/>
              <w:rPr>
                <w:rFonts w:cs="Calibri"/>
              </w:rPr>
            </w:pPr>
            <w:r w:rsidRPr="00A11170">
              <w:rPr>
                <w:rFonts w:cs="Calibri"/>
              </w:rPr>
              <w:t xml:space="preserve">Εάν ο προσφέρων είναι </w:t>
            </w:r>
            <w:r w:rsidRPr="00A11170">
              <w:rPr>
                <w:rFonts w:cs="Calibri"/>
                <w:b/>
              </w:rPr>
              <w:t xml:space="preserve">Φυσικό Πρόσωπο, </w:t>
            </w:r>
            <w:r w:rsidRPr="00A11170">
              <w:rPr>
                <w:rFonts w:cs="Calibri"/>
                <w:bCs/>
              </w:rPr>
              <w:t>οφείλει να καταθέσει</w:t>
            </w:r>
            <w:r w:rsidRPr="00A11170">
              <w:rPr>
                <w:rFonts w:cs="Calibri"/>
              </w:rPr>
              <w:t>:</w:t>
            </w:r>
          </w:p>
          <w:p w:rsidR="0044491A" w:rsidRDefault="0044491A" w:rsidP="004F4F32">
            <w:pPr>
              <w:numPr>
                <w:ilvl w:val="0"/>
                <w:numId w:val="40"/>
              </w:numPr>
              <w:spacing w:before="100" w:beforeAutospacing="1" w:after="100" w:afterAutospacing="1"/>
              <w:rPr>
                <w:rFonts w:cs="Calibri"/>
              </w:rPr>
            </w:pPr>
            <w:r w:rsidRPr="00A11170">
              <w:rPr>
                <w:rFonts w:cs="Calibri"/>
              </w:rPr>
              <w:t>Έναρξη Επιτηδεύματος από την αντίστοιχη Δημόσια Οικονομική Υπηρεσία και τις μεταβολές του.</w:t>
            </w:r>
          </w:p>
          <w:p w:rsidR="0044491A" w:rsidRPr="000A1BC0" w:rsidRDefault="0044491A" w:rsidP="00F63835">
            <w:pPr>
              <w:spacing w:before="100" w:beforeAutospacing="1" w:after="100" w:afterAutospacing="1"/>
              <w:rPr>
                <w:rFonts w:cs="Calibri"/>
                <w:szCs w:val="20"/>
              </w:rPr>
            </w:pPr>
            <w:r w:rsidRPr="000A1BC0">
              <w:rPr>
                <w:rFonts w:cs="Calibri"/>
                <w:szCs w:val="20"/>
              </w:rPr>
              <w:t>Εάν ο προσφέρων είναι ένωση ή κοινοπραξία, οφείλει επιπλέον να καταθέσει:</w:t>
            </w:r>
          </w:p>
          <w:p w:rsidR="0044491A" w:rsidRPr="004F03F5" w:rsidRDefault="0044491A" w:rsidP="004F4F32">
            <w:pPr>
              <w:numPr>
                <w:ilvl w:val="0"/>
                <w:numId w:val="43"/>
              </w:numPr>
              <w:spacing w:before="100" w:beforeAutospacing="1" w:after="100" w:afterAutospacing="1"/>
              <w:rPr>
                <w:rFonts w:cs="Calibri"/>
                <w:szCs w:val="20"/>
              </w:rPr>
            </w:pPr>
            <w:r w:rsidRPr="004F03F5">
              <w:rPr>
                <w:rFonts w:cs="Calibri"/>
                <w:b/>
              </w:rPr>
              <w:t>Για</w:t>
            </w:r>
            <w:r w:rsidRPr="004F03F5">
              <w:rPr>
                <w:b/>
                <w:bCs/>
                <w:szCs w:val="20"/>
              </w:rPr>
              <w:t xml:space="preserve"> κάθε</w:t>
            </w:r>
            <w:r w:rsidRPr="000A1BC0">
              <w:rPr>
                <w:b/>
                <w:bCs/>
                <w:szCs w:val="20"/>
              </w:rPr>
              <w:t xml:space="preserve"> μέλος της Ένωσης/Κοινοπραξίας όλα τα Δικαιολογητικά Συμμετοχής</w:t>
            </w:r>
            <w:r w:rsidRPr="000A1BC0">
              <w:rPr>
                <w:szCs w:val="20"/>
              </w:rPr>
              <w:t xml:space="preserve">, ανάλογα με την περίπτωση (ημεδαπό/ αλλοδαπό φυσικό πρόσωπο, ημεδαπό/ αλλοδαπό νομικό πρόσωπο, συνεταιρισμός). </w:t>
            </w:r>
          </w:p>
          <w:p w:rsidR="0044491A" w:rsidRPr="000A1BC0" w:rsidRDefault="0044491A" w:rsidP="004F4F32">
            <w:pPr>
              <w:numPr>
                <w:ilvl w:val="0"/>
                <w:numId w:val="43"/>
              </w:numPr>
              <w:spacing w:before="100" w:beforeAutospacing="1" w:after="100" w:afterAutospacing="1"/>
              <w:rPr>
                <w:rFonts w:cs="Calibri"/>
                <w:szCs w:val="20"/>
              </w:rPr>
            </w:pPr>
            <w:r>
              <w:rPr>
                <w:rFonts w:cs="Calibri"/>
              </w:rPr>
              <w:t>Π</w:t>
            </w:r>
            <w:r w:rsidRPr="004F03F5">
              <w:rPr>
                <w:rFonts w:cs="Calibri"/>
              </w:rPr>
              <w:t>ράξη</w:t>
            </w:r>
            <w:r w:rsidRPr="000A1BC0">
              <w:rPr>
                <w:szCs w:val="20"/>
              </w:rPr>
              <w:t xml:space="preserve"> του αρμόδιου οργάνου κάθε Μέλους της Ένωσης/ Κοινοπραξίας από το οποίο να προκύπτει η έγκριση του για τη συμμετοχή του Μέλους: </w:t>
            </w:r>
          </w:p>
          <w:p w:rsidR="0044491A" w:rsidRPr="000A1BC0" w:rsidRDefault="0044491A" w:rsidP="00F63835">
            <w:pPr>
              <w:pStyle w:val="TabletextChar"/>
              <w:numPr>
                <w:ilvl w:val="0"/>
                <w:numId w:val="15"/>
              </w:numPr>
              <w:spacing w:before="100" w:beforeAutospacing="1" w:after="100" w:afterAutospacing="1"/>
              <w:ind w:left="122" w:right="39" w:firstLine="0"/>
              <w:rPr>
                <w:rFonts w:ascii="Calibri" w:hAnsi="Calibri"/>
              </w:rPr>
            </w:pPr>
            <w:r w:rsidRPr="000A1BC0">
              <w:rPr>
                <w:rFonts w:ascii="Calibri" w:hAnsi="Calibri"/>
              </w:rPr>
              <w:t xml:space="preserve">στην Ένωση/ Κοινοπραξία, </w:t>
            </w:r>
            <w:r w:rsidRPr="000A1BC0">
              <w:rPr>
                <w:rFonts w:ascii="Calibri" w:hAnsi="Calibri"/>
                <w:b/>
              </w:rPr>
              <w:t xml:space="preserve">και </w:t>
            </w:r>
          </w:p>
          <w:p w:rsidR="0044491A" w:rsidRPr="000A1BC0" w:rsidRDefault="0044491A" w:rsidP="00F63835">
            <w:pPr>
              <w:pStyle w:val="TabletextChar"/>
              <w:numPr>
                <w:ilvl w:val="0"/>
                <w:numId w:val="15"/>
              </w:numPr>
              <w:spacing w:before="100" w:beforeAutospacing="1" w:after="100" w:afterAutospacing="1"/>
              <w:ind w:left="122" w:right="39" w:firstLine="0"/>
              <w:rPr>
                <w:rFonts w:ascii="Calibri" w:hAnsi="Calibri"/>
              </w:rPr>
            </w:pPr>
            <w:r w:rsidRPr="000A1BC0">
              <w:rPr>
                <w:rFonts w:ascii="Calibri" w:hAnsi="Calibri"/>
              </w:rPr>
              <w:t>στο Διαγωνισμό</w:t>
            </w:r>
          </w:p>
          <w:p w:rsidR="0044491A" w:rsidRPr="004F03F5" w:rsidRDefault="0044491A" w:rsidP="004F4F32">
            <w:pPr>
              <w:numPr>
                <w:ilvl w:val="0"/>
                <w:numId w:val="43"/>
              </w:numPr>
              <w:spacing w:before="100" w:beforeAutospacing="1" w:after="100" w:afterAutospacing="1"/>
              <w:rPr>
                <w:rFonts w:cs="Calibri"/>
                <w:szCs w:val="20"/>
              </w:rPr>
            </w:pPr>
            <w:r>
              <w:rPr>
                <w:rFonts w:cs="Calibri"/>
                <w:szCs w:val="20"/>
              </w:rPr>
              <w:t>Σ</w:t>
            </w:r>
            <w:r w:rsidRPr="004F03F5">
              <w:rPr>
                <w:rFonts w:cs="Calibri"/>
                <w:szCs w:val="20"/>
              </w:rPr>
              <w:t>υμφωνητικό μεταξύ των μελών της Ένωσης/ Κοινοπραξίας όπου:</w:t>
            </w:r>
          </w:p>
          <w:p w:rsidR="0044491A" w:rsidRPr="000A1BC0"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0A1BC0">
              <w:rPr>
                <w:rFonts w:ascii="Calibri" w:hAnsi="Calibri" w:cs="Calibri"/>
              </w:rPr>
              <w:t>να συστήνεται η Ένωση/ Κοινοπραξία,</w:t>
            </w:r>
          </w:p>
          <w:p w:rsidR="0044491A" w:rsidRPr="000A1BC0"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0A1BC0">
              <w:rPr>
                <w:rFonts w:ascii="Calibri" w:hAnsi="Calibri" w:cs="Calibri"/>
              </w:rPr>
              <w:t xml:space="preserve">να αναγράφεται και να οριοθετείται με τη μέγιστη δυνατή  σαφήνεια το μέρος του </w:t>
            </w:r>
            <w:r>
              <w:rPr>
                <w:rFonts w:ascii="Calibri" w:hAnsi="Calibri" w:cs="Calibri"/>
              </w:rPr>
              <w:t>Έργο</w:t>
            </w:r>
            <w:r w:rsidRPr="000A1BC0">
              <w:rPr>
                <w:rFonts w:ascii="Calibri" w:hAnsi="Calibri" w:cs="Calibri"/>
              </w:rPr>
              <w:t xml:space="preserve">υ (φυσικό και οικονομικό αντικείμενο) που αναλαμβάνει κάθε Μέλος της Ένωσης/ Κοινοπραξίας στο σύνολο της </w:t>
            </w:r>
            <w:r w:rsidRPr="000A1BC0">
              <w:rPr>
                <w:rFonts w:ascii="Calibri" w:hAnsi="Calibri" w:cs="Calibri"/>
                <w:bCs/>
              </w:rPr>
              <w:t>Προσφοράς</w:t>
            </w:r>
            <w:r w:rsidRPr="000A1BC0">
              <w:rPr>
                <w:rFonts w:ascii="Calibri" w:hAnsi="Calibri" w:cs="Calibri"/>
              </w:rPr>
              <w:t xml:space="preserve">, </w:t>
            </w:r>
          </w:p>
          <w:p w:rsidR="0044491A" w:rsidRPr="000A1BC0"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0A1BC0">
              <w:rPr>
                <w:rFonts w:ascii="Calibri" w:hAnsi="Calibri" w:cs="Calibri"/>
              </w:rPr>
              <w:t>να δηλώνεται ένα Μέλος ως υπεύθυνο για το συντονισμό και τη διοίκηση όλων των Μελών της Ένωσης/ Κοινοπραξίας (leader),</w:t>
            </w:r>
          </w:p>
          <w:p w:rsidR="0044491A" w:rsidRPr="002E4D59"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634BA3">
              <w:rPr>
                <w:rFonts w:ascii="Calibri" w:hAnsi="Calibri" w:cs="Calibri"/>
              </w:rPr>
              <w:t xml:space="preserve">να δηλώνουν από κοινού ότι αναλαμβάνουν εις </w:t>
            </w:r>
            <w:r w:rsidRPr="002E4D59">
              <w:rPr>
                <w:rFonts w:ascii="Calibri" w:hAnsi="Calibri" w:cs="Calibri"/>
              </w:rPr>
              <w:t xml:space="preserve">ολόκληρο την ευθύνη για την εκπλήρωση του </w:t>
            </w:r>
            <w:r>
              <w:rPr>
                <w:rFonts w:ascii="Calibri" w:hAnsi="Calibri" w:cs="Calibri"/>
              </w:rPr>
              <w:t>Έργο</w:t>
            </w:r>
            <w:r w:rsidRPr="002E4D59">
              <w:rPr>
                <w:rFonts w:ascii="Calibri" w:hAnsi="Calibri" w:cs="Calibri"/>
              </w:rPr>
              <w:t>υ</w:t>
            </w:r>
          </w:p>
          <w:p w:rsidR="0044491A" w:rsidRPr="00886A27" w:rsidRDefault="0044491A" w:rsidP="00F63835">
            <w:pPr>
              <w:pStyle w:val="TabletextChar"/>
              <w:numPr>
                <w:ilvl w:val="0"/>
                <w:numId w:val="14"/>
              </w:numPr>
              <w:tabs>
                <w:tab w:val="clear" w:pos="360"/>
              </w:tabs>
              <w:spacing w:before="100" w:beforeAutospacing="1" w:after="100" w:afterAutospacing="1"/>
              <w:ind w:left="346" w:right="39" w:hanging="224"/>
              <w:rPr>
                <w:rFonts w:ascii="Calibri" w:hAnsi="Calibri" w:cs="Calibri"/>
              </w:rPr>
            </w:pPr>
            <w:r w:rsidRPr="002E4D59">
              <w:rPr>
                <w:rFonts w:ascii="Calibri" w:hAnsi="Calibri" w:cs="Calibri"/>
              </w:rPr>
              <w:t xml:space="preserve">να ορίζεται (με συμβολαιογραφική πράξη, η οποία επίσης προσκομίζεται)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w:t>
            </w:r>
            <w:r>
              <w:rPr>
                <w:rFonts w:ascii="Calibri" w:hAnsi="Calibri" w:cs="Calibri"/>
              </w:rPr>
              <w:t>Αναθέτουσα</w:t>
            </w:r>
            <w:r w:rsidRPr="002E4D59">
              <w:rPr>
                <w:rFonts w:ascii="Calibri" w:hAnsi="Calibri" w:cs="Calibri"/>
              </w:rPr>
              <w:t xml:space="preserve">ς Αρχής.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246FD8" w:rsidRDefault="00246FD8" w:rsidP="00246FD8">
      <w:pPr>
        <w:rPr>
          <w:lang w:val="en-US"/>
        </w:rPr>
      </w:pPr>
    </w:p>
    <w:p w:rsidR="0044491A" w:rsidRPr="00225132" w:rsidRDefault="0044491A" w:rsidP="00246FD8">
      <w:r w:rsidRPr="00A11170">
        <w:t>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το αντίστοιχο περιεχόμενο. Η Ένορκη αυτή Βεβαίωση θα υποβληθεί υποχρεωτικά από τον υποψήφιο Ανάδοχο εντός του «Φακέλου Δικαιολογητικών Συμμετοχής».</w:t>
      </w:r>
    </w:p>
    <w:p w:rsidR="00246FD8" w:rsidRPr="00225132" w:rsidRDefault="00246FD8" w:rsidP="00246FD8"/>
    <w:p w:rsidR="0044491A" w:rsidRPr="00A11170" w:rsidRDefault="0044491A" w:rsidP="00F63835">
      <w:pPr>
        <w:pStyle w:val="2"/>
      </w:pPr>
      <w:bookmarkStart w:id="30" w:name="_Toc278755358"/>
      <w:bookmarkStart w:id="31" w:name="_Ref279594973"/>
      <w:bookmarkStart w:id="32" w:name="_Ref280634959"/>
      <w:bookmarkStart w:id="33" w:name="_Toc317587864"/>
      <w:r w:rsidRPr="00A11170">
        <w:lastRenderedPageBreak/>
        <w:t>Δικαιολογητικά Κατακύρωσης</w:t>
      </w:r>
      <w:bookmarkEnd w:id="30"/>
      <w:bookmarkEnd w:id="31"/>
      <w:bookmarkEnd w:id="32"/>
      <w:bookmarkEnd w:id="33"/>
    </w:p>
    <w:p w:rsidR="0044491A" w:rsidRPr="00A11170" w:rsidRDefault="0044491A" w:rsidP="00246FD8">
      <w:r w:rsidRPr="00A11170">
        <w:t xml:space="preserve">Ο υποψήφιος </w:t>
      </w:r>
      <w:r>
        <w:t>Ανάδοχος</w:t>
      </w:r>
      <w:r w:rsidRPr="00A11170">
        <w:t xml:space="preserve"> στον οποίο πρόκειται να κατακυρωθεί ο Διαγωνισμός οφείλει να καταθέσει εντός είκοσι (20) ημερών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επεξηγήσεις/οδηγίες:</w:t>
      </w:r>
    </w:p>
    <w:p w:rsidR="0044491A" w:rsidRPr="00A11170" w:rsidRDefault="0044491A" w:rsidP="0087536E">
      <w:pPr>
        <w:numPr>
          <w:ilvl w:val="1"/>
          <w:numId w:val="6"/>
        </w:numPr>
        <w:tabs>
          <w:tab w:val="clear" w:pos="1440"/>
          <w:tab w:val="num" w:pos="993"/>
        </w:tabs>
        <w:spacing w:after="0"/>
        <w:ind w:left="680" w:hanging="340"/>
      </w:pPr>
      <w:r w:rsidRPr="00A11170">
        <w:t xml:space="preserve">Στη Στήλη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44491A" w:rsidRPr="00A11170" w:rsidRDefault="0044491A" w:rsidP="0087536E">
      <w:pPr>
        <w:numPr>
          <w:ilvl w:val="1"/>
          <w:numId w:val="6"/>
        </w:numPr>
        <w:tabs>
          <w:tab w:val="clear" w:pos="1440"/>
          <w:tab w:val="num" w:pos="993"/>
        </w:tabs>
        <w:spacing w:after="0"/>
        <w:ind w:left="680" w:hanging="340"/>
      </w:pPr>
      <w:r w:rsidRPr="00A11170">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44491A" w:rsidRPr="00A11170" w:rsidRDefault="0044491A" w:rsidP="0087536E">
      <w:pPr>
        <w:numPr>
          <w:ilvl w:val="1"/>
          <w:numId w:val="6"/>
        </w:numPr>
        <w:tabs>
          <w:tab w:val="clear" w:pos="1440"/>
          <w:tab w:val="num" w:pos="993"/>
        </w:tabs>
        <w:spacing w:after="0"/>
        <w:ind w:left="680" w:hanging="340"/>
      </w:pPr>
      <w:r w:rsidRPr="00A11170">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44491A" w:rsidRPr="00246FD8" w:rsidRDefault="0044491A" w:rsidP="0087536E">
      <w:pPr>
        <w:numPr>
          <w:ilvl w:val="1"/>
          <w:numId w:val="6"/>
        </w:numPr>
        <w:tabs>
          <w:tab w:val="clear" w:pos="1440"/>
          <w:tab w:val="num" w:pos="993"/>
        </w:tabs>
        <w:spacing w:after="0"/>
        <w:ind w:left="680" w:hanging="340"/>
      </w:pPr>
      <w:r w:rsidRPr="00A11170">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rsidR="00246FD8" w:rsidRPr="00A11170" w:rsidRDefault="00246FD8" w:rsidP="00246FD8"/>
    <w:p w:rsidR="0044491A" w:rsidRPr="00A11170" w:rsidRDefault="0044491A" w:rsidP="004F4F32">
      <w:pPr>
        <w:pStyle w:val="3"/>
        <w:numPr>
          <w:ilvl w:val="2"/>
          <w:numId w:val="38"/>
        </w:numPr>
        <w:tabs>
          <w:tab w:val="clear" w:pos="2160"/>
        </w:tabs>
      </w:pPr>
      <w:bookmarkStart w:id="34" w:name="_Toc279495882"/>
      <w:bookmarkStart w:id="35" w:name="_Toc279496000"/>
      <w:bookmarkStart w:id="36" w:name="_Toc279496117"/>
      <w:bookmarkStart w:id="37" w:name="_Toc279505088"/>
      <w:bookmarkStart w:id="38" w:name="_Toc279505205"/>
      <w:bookmarkStart w:id="39" w:name="_Toc279505949"/>
      <w:bookmarkStart w:id="40" w:name="_Toc279589444"/>
      <w:bookmarkStart w:id="41" w:name="_Toc279592041"/>
      <w:bookmarkStart w:id="42" w:name="_Toc279592207"/>
      <w:bookmarkStart w:id="43" w:name="_Toc279592687"/>
      <w:bookmarkStart w:id="44" w:name="_Toc279593097"/>
      <w:bookmarkStart w:id="45" w:name="_Toc279593494"/>
      <w:bookmarkStart w:id="46" w:name="_Toc279593732"/>
      <w:bookmarkStart w:id="47" w:name="_Toc279593837"/>
      <w:bookmarkStart w:id="48" w:name="_Toc279593941"/>
      <w:bookmarkStart w:id="49" w:name="_Toc279595404"/>
      <w:bookmarkStart w:id="50" w:name="_Toc279495883"/>
      <w:bookmarkStart w:id="51" w:name="_Toc279496001"/>
      <w:bookmarkStart w:id="52" w:name="_Toc279496118"/>
      <w:bookmarkStart w:id="53" w:name="_Toc279505089"/>
      <w:bookmarkStart w:id="54" w:name="_Toc279505206"/>
      <w:bookmarkStart w:id="55" w:name="_Toc279505950"/>
      <w:bookmarkStart w:id="56" w:name="_Toc279589445"/>
      <w:bookmarkStart w:id="57" w:name="_Toc279592042"/>
      <w:bookmarkStart w:id="58" w:name="_Toc279592208"/>
      <w:bookmarkStart w:id="59" w:name="_Toc279592688"/>
      <w:bookmarkStart w:id="60" w:name="_Toc279593098"/>
      <w:bookmarkStart w:id="61" w:name="_Toc279593495"/>
      <w:bookmarkStart w:id="62" w:name="_Toc279593733"/>
      <w:bookmarkStart w:id="63" w:name="_Toc279593838"/>
      <w:bookmarkStart w:id="64" w:name="_Toc279593942"/>
      <w:bookmarkStart w:id="65" w:name="_Toc279595405"/>
      <w:bookmarkStart w:id="66" w:name="_Toc279495884"/>
      <w:bookmarkStart w:id="67" w:name="_Toc279496002"/>
      <w:bookmarkStart w:id="68" w:name="_Toc279496119"/>
      <w:bookmarkStart w:id="69" w:name="_Toc279505090"/>
      <w:bookmarkStart w:id="70" w:name="_Toc279505207"/>
      <w:bookmarkStart w:id="71" w:name="_Toc279505951"/>
      <w:bookmarkStart w:id="72" w:name="_Toc279589446"/>
      <w:bookmarkStart w:id="73" w:name="_Toc279592043"/>
      <w:bookmarkStart w:id="74" w:name="_Toc279592209"/>
      <w:bookmarkStart w:id="75" w:name="_Toc279592689"/>
      <w:bookmarkStart w:id="76" w:name="_Toc279593099"/>
      <w:bookmarkStart w:id="77" w:name="_Toc279593496"/>
      <w:bookmarkStart w:id="78" w:name="_Toc279593734"/>
      <w:bookmarkStart w:id="79" w:name="_Toc279593839"/>
      <w:bookmarkStart w:id="80" w:name="_Toc279593943"/>
      <w:bookmarkStart w:id="81" w:name="_Toc279595406"/>
      <w:bookmarkStart w:id="82" w:name="_Toc280016383"/>
      <w:bookmarkStart w:id="83" w:name="_Toc280016768"/>
      <w:bookmarkStart w:id="84" w:name="_Toc280442705"/>
      <w:bookmarkStart w:id="85" w:name="_Toc280491342"/>
      <w:bookmarkStart w:id="86" w:name="_Toc279495885"/>
      <w:bookmarkStart w:id="87" w:name="_Toc279496003"/>
      <w:bookmarkStart w:id="88" w:name="_Toc279496120"/>
      <w:bookmarkStart w:id="89" w:name="_Toc279505091"/>
      <w:bookmarkStart w:id="90" w:name="_Toc279505208"/>
      <w:bookmarkStart w:id="91" w:name="_Toc279505952"/>
      <w:bookmarkStart w:id="92" w:name="_Toc279589447"/>
      <w:bookmarkStart w:id="93" w:name="_Toc279592044"/>
      <w:bookmarkStart w:id="94" w:name="_Toc279592210"/>
      <w:bookmarkStart w:id="95" w:name="_Toc279592690"/>
      <w:bookmarkStart w:id="96" w:name="_Toc279593100"/>
      <w:bookmarkStart w:id="97" w:name="_Toc279593497"/>
      <w:bookmarkStart w:id="98" w:name="_Toc279593735"/>
      <w:bookmarkStart w:id="99" w:name="_Toc279593840"/>
      <w:bookmarkStart w:id="100" w:name="_Toc279593944"/>
      <w:bookmarkStart w:id="101" w:name="_Toc279595407"/>
      <w:bookmarkStart w:id="102" w:name="_Toc280016384"/>
      <w:bookmarkStart w:id="103" w:name="_Toc280016769"/>
      <w:bookmarkStart w:id="104" w:name="_Toc280442706"/>
      <w:bookmarkStart w:id="105" w:name="_Toc280491343"/>
      <w:bookmarkStart w:id="106" w:name="_Toc279495886"/>
      <w:bookmarkStart w:id="107" w:name="_Toc279496004"/>
      <w:bookmarkStart w:id="108" w:name="_Toc279496121"/>
      <w:bookmarkStart w:id="109" w:name="_Toc279505092"/>
      <w:bookmarkStart w:id="110" w:name="_Toc279505209"/>
      <w:bookmarkStart w:id="111" w:name="_Toc279505953"/>
      <w:bookmarkStart w:id="112" w:name="_Toc279589448"/>
      <w:bookmarkStart w:id="113" w:name="_Toc279592045"/>
      <w:bookmarkStart w:id="114" w:name="_Toc279592211"/>
      <w:bookmarkStart w:id="115" w:name="_Toc279592691"/>
      <w:bookmarkStart w:id="116" w:name="_Toc279593101"/>
      <w:bookmarkStart w:id="117" w:name="_Toc279593498"/>
      <w:bookmarkStart w:id="118" w:name="_Toc279593736"/>
      <w:bookmarkStart w:id="119" w:name="_Toc279593841"/>
      <w:bookmarkStart w:id="120" w:name="_Toc279593945"/>
      <w:bookmarkStart w:id="121" w:name="_Toc279595408"/>
      <w:bookmarkStart w:id="122" w:name="_Toc280016385"/>
      <w:bookmarkStart w:id="123" w:name="_Toc280016770"/>
      <w:bookmarkStart w:id="124" w:name="_Toc280442707"/>
      <w:bookmarkStart w:id="125" w:name="_Toc280491344"/>
      <w:bookmarkStart w:id="126" w:name="_Toc317587865"/>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rsidRPr="00A11170">
        <w:t>Οι Έλληνες Πολίτες</w:t>
      </w:r>
      <w:bookmarkEnd w:id="126"/>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5529A5">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i/>
                <w:iCs/>
                <w:sz w:val="18"/>
                <w:szCs w:val="18"/>
              </w:rPr>
            </w:pPr>
            <w:r w:rsidRPr="00A11170">
              <w:rPr>
                <w:rFonts w:ascii="Calibri" w:hAnsi="Calibri" w:cs="Calibri"/>
              </w:rPr>
              <w:t xml:space="preserve">Απόσπασμα ποινικού μητρώου από το οποίο να προκύπτει ότι ο υποψήφιος </w:t>
            </w:r>
            <w:r>
              <w:rPr>
                <w:rFonts w:ascii="Calibri" w:hAnsi="Calibri" w:cs="Calibri"/>
              </w:rPr>
              <w:t>Ανάδοχος</w:t>
            </w:r>
            <w:r w:rsidRPr="00A11170">
              <w:rPr>
                <w:rFonts w:ascii="Calibri" w:hAnsi="Calibri" w:cs="Calibri"/>
              </w:rPr>
              <w:t xml:space="preserve">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A11170" w:rsidDel="00734BAF">
              <w:rPr>
                <w:rFonts w:ascii="Calibri" w:hAnsi="Calibri" w:cs="Calibri"/>
              </w:rPr>
              <w:t xml:space="preserve"> </w:t>
            </w:r>
            <w:r w:rsidRPr="00A11170">
              <w:rPr>
                <w:rFonts w:ascii="Calibri" w:hAnsi="Calibri" w:cs="Calibri"/>
              </w:rPr>
              <w:t>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Υπεύθυνη δήλωση του Ν. 1599/1986, στην οποία ο υποψήφιος </w:t>
            </w:r>
            <w:r>
              <w:rPr>
                <w:rFonts w:ascii="Calibri" w:hAnsi="Calibri" w:cs="Calibri"/>
              </w:rPr>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ασφάλισης </w:t>
            </w:r>
            <w:r w:rsidRPr="00634BA3">
              <w:rPr>
                <w:rFonts w:ascii="Calibri" w:hAnsi="Calibri" w:cs="Calibri"/>
              </w:rPr>
              <w:t>έκδοσης μετά  την ημερομηνία κοινοποίησης της πρόσκλησης υποβολής των δικαιολογητικών κατακύρωσης του Διαγωνισμού.</w:t>
            </w:r>
            <w:r w:rsidRPr="00A11170">
              <w:rPr>
                <w:rFonts w:ascii="Calibri" w:hAnsi="Calibri" w:cs="Calibri"/>
              </w:rPr>
              <w:t xml:space="preserve">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αρχής, από το οποίο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φορολογικές υποχρεώσεις του </w:t>
            </w:r>
            <w:r>
              <w:rPr>
                <w:rFonts w:ascii="Calibri" w:hAnsi="Calibri" w:cs="Calibri"/>
              </w:rPr>
              <w:t xml:space="preserve">έκδοσης μετά </w:t>
            </w:r>
            <w:r w:rsidRPr="00634BA3">
              <w:rPr>
                <w:rFonts w:ascii="Calibri" w:hAnsi="Calibri" w:cs="Calibri"/>
              </w:rPr>
              <w:t>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1"/>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 xml:space="preserve">ΝΑΙ </w:t>
            </w:r>
            <w:r w:rsidRPr="00A11170">
              <w:rPr>
                <w:rStyle w:val="aa"/>
                <w:rFonts w:ascii="Calibri" w:hAnsi="Calibri" w:cs="Calibri"/>
                <w:bCs/>
              </w:rPr>
              <w:footnoteReference w:id="1"/>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Default="00735B93" w:rsidP="00735B93">
      <w:pPr>
        <w:rPr>
          <w:lang w:val="en-US"/>
        </w:rPr>
      </w:pPr>
    </w:p>
    <w:p w:rsidR="0044491A" w:rsidRPr="00225132" w:rsidRDefault="0044491A" w:rsidP="00735B93">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w:t>
      </w:r>
      <w:r w:rsidRPr="00A11170">
        <w:lastRenderedPageBreak/>
        <w:t xml:space="preserve">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735B93"/>
    <w:p w:rsidR="0044491A" w:rsidRPr="00A11170" w:rsidRDefault="0044491A" w:rsidP="004F4F32">
      <w:pPr>
        <w:pStyle w:val="3"/>
        <w:numPr>
          <w:ilvl w:val="2"/>
          <w:numId w:val="37"/>
        </w:numPr>
        <w:tabs>
          <w:tab w:val="clear" w:pos="2160"/>
        </w:tabs>
      </w:pPr>
      <w:bookmarkStart w:id="127" w:name="_Toc317587866"/>
      <w:r w:rsidRPr="00A11170">
        <w:t>Οι Αλλοδαποί Πολίτες</w:t>
      </w:r>
      <w:bookmarkEnd w:id="127"/>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5529A5">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i/>
                <w:iCs/>
                <w:sz w:val="18"/>
                <w:szCs w:val="18"/>
              </w:rPr>
            </w:pPr>
            <w:r w:rsidRPr="00A11170">
              <w:rPr>
                <w:rFonts w:ascii="Calibri" w:hAnsi="Calibri" w:cs="Calibri"/>
              </w:rPr>
              <w:t xml:space="preserve">Απόσπασμα ποινικού μητρώου </w:t>
            </w:r>
            <w:r w:rsidR="007D458C" w:rsidRPr="007D458C">
              <w:rPr>
                <w:rFonts w:ascii="Calibri" w:hAnsi="Calibri" w:cs="Calibri"/>
              </w:rPr>
              <w:t xml:space="preserve">ή ισοδύναμου εγγράφου διοικητικής ή δικαστικής αρχής της χώρας εγκατάστασής τους, </w:t>
            </w:r>
            <w:r w:rsidRPr="00A11170">
              <w:rPr>
                <w:rFonts w:ascii="Calibri" w:hAnsi="Calibri" w:cs="Calibri"/>
              </w:rPr>
              <w:t xml:space="preserve">από το οποίο να προκύπτει ότι ο υποψήφιος </w:t>
            </w:r>
            <w:r>
              <w:rPr>
                <w:rFonts w:ascii="Calibri" w:hAnsi="Calibri" w:cs="Calibri"/>
              </w:rPr>
              <w:t>Ανάδοχος</w:t>
            </w:r>
            <w:r w:rsidRPr="00A11170">
              <w:rPr>
                <w:rFonts w:ascii="Calibri" w:hAnsi="Calibri" w:cs="Calibri"/>
              </w:rPr>
              <w:t xml:space="preserve">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πτώχευση</w:t>
            </w:r>
            <w:r w:rsidR="007D458C">
              <w:rPr>
                <w:rFonts w:ascii="Calibri" w:hAnsi="Calibri" w:cs="Calibri"/>
              </w:rPr>
              <w:t xml:space="preserve"> </w:t>
            </w:r>
            <w:r w:rsidR="007D458C" w:rsidRPr="007D458C">
              <w:rPr>
                <w:rFonts w:ascii="Calibri" w:hAnsi="Calibri" w:cs="Calibri"/>
              </w:rPr>
              <w:t>ή ανάλογη κατάσταση, που προβλέπεται 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κήρυξης σε πτώχευση</w:t>
            </w:r>
            <w:r w:rsidR="007D458C">
              <w:rPr>
                <w:rFonts w:ascii="Calibri" w:hAnsi="Calibri" w:cs="Calibri"/>
              </w:rPr>
              <w:t xml:space="preserve"> </w:t>
            </w:r>
            <w:r w:rsidR="007D458C" w:rsidRPr="007D458C">
              <w:rPr>
                <w:rFonts w:ascii="Calibri" w:hAnsi="Calibri" w:cs="Calibri"/>
              </w:rPr>
              <w:t>ή ανάλογη κατάσταση, που προβλέπεται 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A11170" w:rsidDel="00734BAF">
              <w:rPr>
                <w:rFonts w:ascii="Calibri" w:hAnsi="Calibri" w:cs="Calibri"/>
              </w:rPr>
              <w:t xml:space="preserve"> </w:t>
            </w:r>
            <w:r w:rsidRPr="00A11170">
              <w:rPr>
                <w:rFonts w:ascii="Calibri" w:hAnsi="Calibri" w:cs="Calibri"/>
              </w:rPr>
              <w:t>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w:t>
            </w:r>
            <w:r w:rsidR="007D458C">
              <w:rPr>
                <w:rFonts w:ascii="Calibri" w:hAnsi="Calibri" w:cs="Calibri"/>
              </w:rPr>
              <w:t xml:space="preserve"> </w:t>
            </w:r>
            <w:r w:rsidR="007D458C" w:rsidRPr="007D458C">
              <w:rPr>
                <w:rFonts w:ascii="Calibri" w:hAnsi="Calibri" w:cs="Calibri"/>
              </w:rPr>
              <w:t>ή ανάλογη κατάσταση, που προβλέπεται 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w:t>
            </w:r>
            <w:r w:rsidR="007D458C">
              <w:rPr>
                <w:rFonts w:ascii="Calibri" w:hAnsi="Calibri" w:cs="Calibri"/>
              </w:rPr>
              <w:t xml:space="preserve"> </w:t>
            </w:r>
            <w:r w:rsidR="007D458C" w:rsidRPr="007D458C">
              <w:rPr>
                <w:rFonts w:ascii="Calibri" w:hAnsi="Calibri" w:cs="Calibri"/>
              </w:rPr>
              <w:t>ή ανάλογη κατάσταση, που προβλέπεται στο δίκαιο της χώρας του</w:t>
            </w:r>
            <w:r w:rsidRPr="00A11170">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w:t>
            </w:r>
            <w:r w:rsidR="007D458C" w:rsidRPr="007D458C">
              <w:rPr>
                <w:rFonts w:ascii="Calibri" w:hAnsi="Calibri" w:cs="Calibri"/>
              </w:rPr>
              <w:t>ή ισοδύναμες επαγγελματικές οργανώσεις της χώρας εγκατάστασής τους</w:t>
            </w:r>
            <w:r w:rsidR="007D458C" w:rsidRPr="00A11170">
              <w:rPr>
                <w:rFonts w:ascii="Calibri" w:hAnsi="Calibri" w:cs="Calibri"/>
              </w:rPr>
              <w:t xml:space="preserve"> </w:t>
            </w:r>
            <w:r w:rsidRPr="00A11170">
              <w:rPr>
                <w:rFonts w:ascii="Calibri" w:hAnsi="Calibri" w:cs="Calibri"/>
              </w:rPr>
              <w:t xml:space="preserve">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υποψήφιος </w:t>
            </w:r>
            <w:r>
              <w:rPr>
                <w:rFonts w:ascii="Calibri" w:hAnsi="Calibri" w:cs="Calibri"/>
              </w:rPr>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ασφάλισης </w:t>
            </w:r>
            <w:r w:rsidRPr="00634BA3">
              <w:rPr>
                <w:rFonts w:ascii="Calibri" w:hAnsi="Calibri" w:cs="Calibri"/>
              </w:rPr>
              <w:t>έκδοσης μετά  την ημερομηνία κοινοποίησης της πρόσκλησης υποβολής των δικαιολογητικών κατακύρωσης του Διαγωνισμού.</w:t>
            </w:r>
            <w:r w:rsidRPr="00A11170">
              <w:rPr>
                <w:rFonts w:ascii="Calibri" w:hAnsi="Calibri" w:cs="Calibri"/>
              </w:rPr>
              <w:t xml:space="preserve"> </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Πιστοποιητικό αρμόδιας αρχής από το οποίο να προκύπτει ότι ο υποψήφιος </w:t>
            </w:r>
            <w:r>
              <w:rPr>
                <w:rFonts w:ascii="Calibri" w:hAnsi="Calibri" w:cs="Calibri"/>
              </w:rPr>
              <w:t>Ανάδοχος</w:t>
            </w:r>
            <w:r w:rsidRPr="00A11170">
              <w:rPr>
                <w:rFonts w:ascii="Calibri" w:hAnsi="Calibri" w:cs="Calibri"/>
              </w:rPr>
              <w:t xml:space="preserve"> είναι ενήμερος ως </w:t>
            </w:r>
            <w:r w:rsidRPr="00634BA3">
              <w:rPr>
                <w:rFonts w:ascii="Calibri" w:hAnsi="Calibri" w:cs="Calibri"/>
              </w:rPr>
              <w:t>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5529A5">
        <w:trPr>
          <w:trHeight w:val="274"/>
        </w:trPr>
        <w:tc>
          <w:tcPr>
            <w:tcW w:w="287" w:type="pct"/>
            <w:shd w:val="clear" w:color="C0C0C0" w:fill="auto"/>
            <w:tcMar>
              <w:top w:w="20" w:type="dxa"/>
              <w:left w:w="20" w:type="dxa"/>
              <w:bottom w:w="0" w:type="dxa"/>
              <w:right w:w="20" w:type="dxa"/>
            </w:tcMar>
          </w:tcPr>
          <w:p w:rsidR="0044491A" w:rsidRPr="00A11170" w:rsidRDefault="0044491A" w:rsidP="004F4F32">
            <w:pPr>
              <w:pStyle w:val="NumCharCharCharCharCharCharCharCharChar"/>
              <w:numPr>
                <w:ilvl w:val="0"/>
                <w:numId w:val="42"/>
              </w:numPr>
              <w:spacing w:before="100" w:beforeAutospacing="1" w:after="100" w:afterAutospacing="1"/>
              <w:jc w:val="center"/>
              <w:rPr>
                <w:rFonts w:ascii="Calibri" w:hAnsi="Calibri" w:cs="Calibri"/>
                <w:szCs w:val="22"/>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hAnsi="Calibri" w:cs="Calibri"/>
                <w:szCs w:val="22"/>
              </w:rPr>
              <w:t>.</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 xml:space="preserve">ΝΑΙ </w:t>
            </w:r>
            <w:r w:rsidRPr="00A11170">
              <w:rPr>
                <w:rStyle w:val="aa"/>
                <w:rFonts w:ascii="Calibri" w:hAnsi="Calibri" w:cs="Calibri"/>
                <w:bCs/>
              </w:rPr>
              <w:footnoteReference w:id="2"/>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Default="00735B93" w:rsidP="00735B93">
      <w:pPr>
        <w:rPr>
          <w:lang w:val="en-US"/>
        </w:rPr>
      </w:pPr>
    </w:p>
    <w:p w:rsidR="0044491A" w:rsidRPr="00225132" w:rsidRDefault="0044491A" w:rsidP="00735B93">
      <w:r w:rsidRPr="00A11170">
        <w:lastRenderedPageBreak/>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C31D6D">
      <w:pPr>
        <w:spacing w:after="0"/>
      </w:pPr>
    </w:p>
    <w:p w:rsidR="0044491A" w:rsidRPr="00A11170" w:rsidRDefault="0044491A" w:rsidP="004F4F32">
      <w:pPr>
        <w:pStyle w:val="3"/>
        <w:numPr>
          <w:ilvl w:val="2"/>
          <w:numId w:val="37"/>
        </w:numPr>
        <w:tabs>
          <w:tab w:val="clear" w:pos="2160"/>
        </w:tabs>
      </w:pPr>
      <w:bookmarkStart w:id="128" w:name="_Toc317587867"/>
      <w:r w:rsidRPr="00A11170">
        <w:t>Τα ημεδαπά Νομικά Πρόσωπα</w:t>
      </w:r>
      <w:bookmarkEnd w:id="12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19"/>
        <w:gridCol w:w="5454"/>
        <w:gridCol w:w="857"/>
        <w:gridCol w:w="997"/>
        <w:gridCol w:w="1266"/>
      </w:tblGrid>
      <w:tr w:rsidR="0044491A" w:rsidRPr="00A11170" w:rsidTr="00C31D6D">
        <w:trPr>
          <w:trHeight w:val="200"/>
        </w:trPr>
        <w:tc>
          <w:tcPr>
            <w:tcW w:w="286"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98"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471"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hAnsi="Calibri" w:cs="Calibri"/>
              </w:rPr>
              <w:t>Απόσπασμα</w:t>
            </w:r>
            <w:r w:rsidRPr="00A11170">
              <w:rPr>
                <w:rFonts w:ascii="Calibri" w:eastAsia="Arial Unicode MS" w:hAnsi="Calibri" w:cs="Calibri"/>
              </w:rPr>
              <w:t xml:space="preserve"> ποινικού μητρώου από το οποίο να προκύπτει ότι α) ομόρρυθμοι εταίροι και διαχειριστές Ο.Ε. και Ε.Ε. β) διαχειριστές Ε.Π.Ε. γ) Πρόεδρος και Διευθύνων Σύμβουλος Α.Ε. δ) οι νόμιμοι εκπρόσωποι κάθε άλλου νομικού προσώπου δεν έχουν καταδικαστεί για αδίκημα σχετικό με την άσκηση της επαγγελματικής τους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eastAsia="Arial Unicode MS" w:hAnsi="Calibri" w:cs="Calibri"/>
              </w:rPr>
              <w:t>Ανάδοχος</w:t>
            </w:r>
            <w:r w:rsidRPr="00A11170">
              <w:rPr>
                <w:rFonts w:ascii="Calibri" w:eastAsia="Arial Unicode MS"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283"/>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5529A5">
            <w:pPr>
              <w:pStyle w:val="TabletextChar"/>
              <w:spacing w:after="0"/>
              <w:ind w:left="125" w:right="40"/>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αναγκαστική διαχείριση. Το πιστοποιητικό αυτό πρέπει να έχει εκδοθεί το πολύ έξι (6) </w:t>
            </w:r>
            <w:r w:rsidRPr="00A11170">
              <w:rPr>
                <w:rFonts w:ascii="Calibri" w:eastAsia="Arial Unicode MS" w:hAnsi="Calibri" w:cs="Calibri"/>
              </w:rPr>
              <w:lastRenderedPageBreak/>
              <w:t>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lastRenderedPageBreak/>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E27B35" w:rsidRDefault="0044491A" w:rsidP="00F63835">
            <w:pPr>
              <w:pStyle w:val="TabletextChar"/>
              <w:spacing w:before="100" w:beforeAutospacing="1" w:after="100" w:afterAutospacing="1"/>
              <w:ind w:left="122" w:right="39"/>
              <w:rPr>
                <w:rFonts w:ascii="Calibri" w:eastAsia="Arial Unicode MS" w:hAnsi="Calibri" w:cs="Calibri"/>
              </w:rPr>
            </w:pPr>
            <w:r w:rsidRPr="00E27B35">
              <w:rPr>
                <w:rFonts w:ascii="Calibri" w:eastAsia="Arial Unicode MS" w:hAnsi="Calibri" w:cs="Calibri"/>
              </w:rPr>
              <w:t>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w:t>
            </w:r>
            <w:r w:rsidRPr="00634BA3">
              <w:rPr>
                <w:rFonts w:ascii="Calibri" w:eastAsia="Arial Unicode MS" w:hAnsi="Calibri" w:cs="Calibri"/>
              </w:rPr>
              <w:t>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eastAsia="Arial Unicode MS" w:hAnsi="Calibri" w:cs="Calibri"/>
              </w:rPr>
              <w:t>Ανάδοχος</w:t>
            </w:r>
            <w:r w:rsidRPr="00A11170">
              <w:rPr>
                <w:rFonts w:ascii="Calibri" w:eastAsia="Arial Unicode MS" w:hAnsi="Calibri" w:cs="Calibri"/>
              </w:rPr>
              <w:t xml:space="preserve"> οφείλει να καταβάλει εισφορές για το απασχολούμενο από αυτόν προσωπικό.</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 xml:space="preserve">Πιστοποιητικά όλων των οργανισμών κοινωνικής ασφάλισης που ο υποψήφιος </w:t>
            </w:r>
            <w:r>
              <w:rPr>
                <w:rFonts w:ascii="Calibri" w:eastAsia="Arial Unicode MS" w:hAnsi="Calibri" w:cs="Calibri"/>
              </w:rPr>
              <w:t>Ανάδοχος</w:t>
            </w:r>
            <w:r w:rsidRPr="00A11170">
              <w:rPr>
                <w:rFonts w:ascii="Calibri" w:eastAsia="Arial Unicode MS" w:hAnsi="Calibri" w:cs="Calibri"/>
              </w:rPr>
              <w:t xml:space="preserve"> δηλώνει στην Υπεύθυνη Δήλωση της προηγουμένης παραγράφου, από τα οποία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είναι </w:t>
            </w:r>
            <w:r w:rsidRPr="00634BA3">
              <w:rPr>
                <w:rFonts w:ascii="Calibri" w:eastAsia="Arial Unicode MS" w:hAnsi="Calibri" w:cs="Calibri"/>
              </w:rPr>
              <w:t>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495"/>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634BA3" w:rsidRDefault="0044491A" w:rsidP="00F63835">
            <w:pPr>
              <w:pStyle w:val="TabletextChar"/>
              <w:spacing w:before="100" w:beforeAutospacing="1" w:after="100" w:afterAutospacing="1"/>
              <w:ind w:left="122" w:right="39"/>
              <w:rPr>
                <w:rFonts w:ascii="Calibri" w:eastAsia="Arial Unicode MS" w:hAnsi="Calibri" w:cs="Calibri"/>
              </w:rPr>
            </w:pPr>
            <w:r w:rsidRPr="00634BA3">
              <w:rPr>
                <w:rFonts w:ascii="Calibri" w:eastAsia="Arial Unicode MS"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r w:rsidR="0044491A" w:rsidRPr="00A11170" w:rsidTr="00C31D6D">
        <w:trPr>
          <w:trHeight w:val="270"/>
        </w:trPr>
        <w:tc>
          <w:tcPr>
            <w:tcW w:w="286" w:type="pct"/>
            <w:shd w:val="clear" w:color="auto" w:fill="FFFFFF"/>
            <w:tcMar>
              <w:top w:w="20" w:type="dxa"/>
              <w:left w:w="20" w:type="dxa"/>
              <w:bottom w:w="0" w:type="dxa"/>
              <w:right w:w="20" w:type="dxa"/>
            </w:tcMar>
          </w:tcPr>
          <w:p w:rsidR="0044491A" w:rsidRPr="00A11170" w:rsidRDefault="0044491A" w:rsidP="00F63835">
            <w:pPr>
              <w:numPr>
                <w:ilvl w:val="0"/>
                <w:numId w:val="11"/>
              </w:numPr>
              <w:spacing w:before="100" w:beforeAutospacing="1" w:after="100" w:afterAutospacing="1"/>
              <w:jc w:val="center"/>
              <w:rPr>
                <w:rFonts w:eastAsia="Arial Unicode MS" w:cs="Calibri"/>
                <w:bCs/>
              </w:rPr>
            </w:pPr>
          </w:p>
        </w:tc>
        <w:tc>
          <w:tcPr>
            <w:tcW w:w="2998" w:type="pct"/>
            <w:shd w:val="clear" w:color="auto" w:fill="FFFFFF"/>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rPr>
            </w:pPr>
            <w:r w:rsidRPr="00A11170">
              <w:rPr>
                <w:rFonts w:ascii="Calibri" w:eastAsia="Arial Unicode MS" w:hAnsi="Calibri" w:cs="Calibri"/>
              </w:rPr>
              <w:t>Έγγραφο παροχής ειδικής πληρεξουσιότητας προς εκείνον που υποβάλει τον Φάκελο Δικαιολογητικών Κατακύρωσης</w:t>
            </w:r>
            <w:r w:rsidR="00886A27">
              <w:rPr>
                <w:rFonts w:ascii="Calibri" w:eastAsia="Arial Unicode MS" w:hAnsi="Calibri" w:cs="Calibri"/>
              </w:rPr>
              <w:t xml:space="preserve">, </w:t>
            </w:r>
            <w:r w:rsidR="00886A27">
              <w:rPr>
                <w:rFonts w:ascii="Calibri" w:hAnsi="Calibri" w:cs="Calibri"/>
                <w:szCs w:val="22"/>
              </w:rPr>
              <w:t>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eastAsia="Arial Unicode MS" w:hAnsi="Calibri" w:cs="Calibri"/>
              </w:rPr>
              <w:t>.</w:t>
            </w:r>
          </w:p>
        </w:tc>
        <w:tc>
          <w:tcPr>
            <w:tcW w:w="471" w:type="pct"/>
            <w:shd w:val="clear" w:color="auto" w:fill="FFFFFF"/>
            <w:vAlign w:val="center"/>
          </w:tcPr>
          <w:p w:rsidR="0044491A" w:rsidRPr="00A11170" w:rsidRDefault="0044491A" w:rsidP="00F63835">
            <w:pPr>
              <w:spacing w:before="100" w:beforeAutospacing="1" w:after="100" w:afterAutospacing="1"/>
              <w:jc w:val="center"/>
              <w:rPr>
                <w:rFonts w:cs="Calibri"/>
              </w:rPr>
            </w:pPr>
            <w:r w:rsidRPr="00A11170">
              <w:rPr>
                <w:rFonts w:cs="Calibri"/>
              </w:rPr>
              <w:t>ΝΑΙ</w:t>
            </w:r>
          </w:p>
        </w:tc>
        <w:tc>
          <w:tcPr>
            <w:tcW w:w="548" w:type="pct"/>
            <w:shd w:val="clear" w:color="auto" w:fill="FFFFFF"/>
            <w:vAlign w:val="center"/>
          </w:tcPr>
          <w:p w:rsidR="0044491A" w:rsidRPr="00A11170" w:rsidRDefault="0044491A" w:rsidP="00F63835">
            <w:pPr>
              <w:spacing w:before="100" w:beforeAutospacing="1" w:after="100" w:afterAutospacing="1"/>
              <w:jc w:val="center"/>
              <w:rPr>
                <w:rFonts w:cs="Calibri"/>
              </w:rPr>
            </w:pPr>
          </w:p>
        </w:tc>
        <w:tc>
          <w:tcPr>
            <w:tcW w:w="696" w:type="pct"/>
            <w:shd w:val="clear" w:color="auto" w:fill="FFFFFF"/>
            <w:vAlign w:val="center"/>
          </w:tcPr>
          <w:p w:rsidR="0044491A" w:rsidRPr="00A11170" w:rsidRDefault="0044491A" w:rsidP="00F63835">
            <w:pPr>
              <w:spacing w:before="100" w:beforeAutospacing="1" w:after="100" w:afterAutospacing="1"/>
              <w:ind w:left="87"/>
              <w:jc w:val="center"/>
              <w:rPr>
                <w:rFonts w:cs="Calibri"/>
              </w:rPr>
            </w:pPr>
          </w:p>
        </w:tc>
      </w:tr>
    </w:tbl>
    <w:p w:rsidR="00735B93" w:rsidRDefault="00735B93" w:rsidP="00735B93">
      <w:pPr>
        <w:rPr>
          <w:lang w:val="en-US"/>
        </w:rPr>
      </w:pPr>
    </w:p>
    <w:p w:rsidR="0044491A" w:rsidRPr="00225132" w:rsidRDefault="0044491A" w:rsidP="00735B93">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w:t>
      </w:r>
      <w:r w:rsidRPr="00A11170">
        <w:lastRenderedPageBreak/>
        <w:t xml:space="preserve">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EF63EA">
      <w:pPr>
        <w:spacing w:after="0"/>
      </w:pPr>
    </w:p>
    <w:p w:rsidR="0044491A" w:rsidRPr="00A11170" w:rsidRDefault="0044491A" w:rsidP="004F4F32">
      <w:pPr>
        <w:pStyle w:val="3"/>
        <w:numPr>
          <w:ilvl w:val="2"/>
          <w:numId w:val="37"/>
        </w:numPr>
        <w:tabs>
          <w:tab w:val="clear" w:pos="2160"/>
        </w:tabs>
      </w:pPr>
      <w:bookmarkStart w:id="129" w:name="_Toc317587868"/>
      <w:r w:rsidRPr="00A11170">
        <w:t>Οι συνεταιρισμοί</w:t>
      </w:r>
      <w:bookmarkEnd w:id="12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17"/>
        <w:gridCol w:w="5456"/>
        <w:gridCol w:w="857"/>
        <w:gridCol w:w="1128"/>
        <w:gridCol w:w="1135"/>
      </w:tblGrid>
      <w:tr w:rsidR="0044491A" w:rsidRPr="00A11170" w:rsidTr="00C31D6D">
        <w:trPr>
          <w:trHeight w:val="343"/>
        </w:trPr>
        <w:tc>
          <w:tcPr>
            <w:tcW w:w="285"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3000"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471"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620"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24"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Απόσπασμα ποινικού μητρώου από το οποίο να προκύπτει ότι οι νόμιμοι εκπρόσωποι ή διαχειριστές δεν έχουν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rPr>
              <w:t>Ανάδοχος</w:t>
            </w:r>
            <w:r w:rsidRPr="00A11170">
              <w:rPr>
                <w:rFonts w:ascii="Calibri"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Βεβαίωση της εποπτεύουσας αρχής, ότι ο υποψήφιος </w:t>
            </w:r>
            <w:r>
              <w:rPr>
                <w:rFonts w:ascii="Calibri" w:hAnsi="Calibri" w:cs="Calibri"/>
              </w:rPr>
              <w:t>Ανάδοχος</w:t>
            </w:r>
            <w:r w:rsidRPr="00A11170">
              <w:rPr>
                <w:rFonts w:ascii="Calibri" w:hAnsi="Calibri" w:cs="Calibri"/>
              </w:rPr>
              <w:t xml:space="preserve"> λειτουργεί νόμιμα. </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ind w:left="122" w:right="39"/>
              <w:rPr>
                <w:rFonts w:cs="Calibri"/>
              </w:rPr>
            </w:pPr>
            <w:r w:rsidRPr="00A11170">
              <w:rPr>
                <w:rFonts w:cs="Calibri"/>
              </w:rPr>
              <w:t xml:space="preserve">Πιστοποιητικό αρμόδιας δικαστικής ή διοικητικής Αρχής, από το οποίο να προκύπτει ότι ο υποψήφιος </w:t>
            </w:r>
            <w:r>
              <w:rPr>
                <w:rFonts w:cs="Calibri"/>
              </w:rPr>
              <w:t>Ανάδοχος</w:t>
            </w:r>
            <w:r w:rsidRPr="00A11170">
              <w:rPr>
                <w:rFonts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ind w:left="122" w:right="39"/>
              <w:rPr>
                <w:rFonts w:cs="Calibri"/>
              </w:rPr>
            </w:pPr>
            <w:r w:rsidRPr="00A11170">
              <w:rPr>
                <w:rFonts w:cs="Calibri"/>
              </w:rPr>
              <w:t xml:space="preserve">Πιστοποιητικό αρμόδιας δικαστικής ή διοικητικής Αρχής, από το οποίο να προκύπτει ότι ο υποψήφιος </w:t>
            </w:r>
            <w:r>
              <w:rPr>
                <w:rFonts w:cs="Calibri"/>
              </w:rPr>
              <w:t>Ανάδοχος</w:t>
            </w:r>
            <w:r w:rsidRPr="00A11170">
              <w:rPr>
                <w:rFonts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spacing w:before="100" w:beforeAutospacing="1" w:after="100" w:afterAutospacing="1"/>
              <w:ind w:left="122" w:right="39"/>
              <w:rPr>
                <w:rFonts w:cs="Calibri"/>
              </w:rPr>
            </w:pPr>
            <w:r w:rsidRPr="00A11170">
              <w:rPr>
                <w:rFonts w:cs="Calibri"/>
              </w:rPr>
              <w:t xml:space="preserve">Πιστοποιητικό αρμόδιας δικαστικής ή διοικητικής Αρχής, από το οποίο να προκύπτει ότι ο υποψήφιος </w:t>
            </w:r>
            <w:r>
              <w:rPr>
                <w:rFonts w:cs="Calibri"/>
              </w:rPr>
              <w:t>Ανάδοχος</w:t>
            </w:r>
            <w:r w:rsidRPr="00A11170">
              <w:rPr>
                <w:rFonts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βρίσκεται </w:t>
            </w:r>
            <w:r w:rsidRPr="00A11170">
              <w:rPr>
                <w:rFonts w:ascii="Calibri" w:hAnsi="Calibri" w:cs="Calibri"/>
              </w:rPr>
              <w:lastRenderedPageBreak/>
              <w:t xml:space="preserve">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lastRenderedPageBreak/>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rPr>
              <w:t>Ανάδοχος</w:t>
            </w:r>
            <w:r w:rsidRPr="00A11170">
              <w:rPr>
                <w:rFonts w:ascii="Calibri" w:hAnsi="Calibri" w:cs="Calibri"/>
              </w:rPr>
              <w:t xml:space="preserve"> οφείλει να καταβάλει εισφορές για το απασχολούμενο από αυτόν προσωπικό. </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w:t>
            </w:r>
            <w:r w:rsidRPr="00634BA3">
              <w:rPr>
                <w:rFonts w:ascii="Calibri" w:hAnsi="Calibri" w:cs="Calibri"/>
              </w:rPr>
              <w:t>ης έκδοσης μετά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ΝΑΙ</w:t>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r w:rsidR="007858C1" w:rsidRPr="00A11170" w:rsidTr="00C31D6D">
        <w:trPr>
          <w:trHeight w:val="274"/>
        </w:trPr>
        <w:tc>
          <w:tcPr>
            <w:tcW w:w="285" w:type="pct"/>
            <w:shd w:val="clear" w:color="C0C0C0" w:fill="auto"/>
            <w:tcMar>
              <w:top w:w="20" w:type="dxa"/>
              <w:left w:w="20" w:type="dxa"/>
              <w:bottom w:w="0" w:type="dxa"/>
              <w:right w:w="20" w:type="dxa"/>
            </w:tcMar>
          </w:tcPr>
          <w:p w:rsidR="007858C1" w:rsidRPr="00A11170" w:rsidRDefault="007858C1"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7858C1" w:rsidRPr="00A11170" w:rsidRDefault="007858C1" w:rsidP="00F63835">
            <w:pPr>
              <w:pStyle w:val="TabletextChar"/>
              <w:spacing w:before="100" w:beforeAutospacing="1" w:after="100" w:afterAutospacing="1"/>
              <w:ind w:left="122" w:right="39"/>
              <w:rPr>
                <w:rFonts w:ascii="Calibri" w:hAnsi="Calibri" w:cs="Calibri"/>
                <w:szCs w:val="22"/>
              </w:rPr>
            </w:pPr>
            <w:r w:rsidRPr="007858C1">
              <w:rPr>
                <w:rFonts w:ascii="Calibri" w:hAnsi="Calibri" w:cs="Calibri"/>
                <w:szCs w:val="22"/>
              </w:rPr>
              <w:t>Πιστοποιητικό αρμόδιας αρχής, από το οποίο να προκύπτει ότι ο υποψήφιος Ανάδοχος είναι ενήμερος ως προς τις φορολογικές υποχρεώσεις του κατά την ημερομηνία κοινοποίησης της πρόσκλησης υποβολής των δικαιολογητικών κατακύρωσης του Διαγωνισμού</w:t>
            </w:r>
          </w:p>
        </w:tc>
        <w:tc>
          <w:tcPr>
            <w:tcW w:w="471" w:type="pct"/>
            <w:shd w:val="clear" w:color="C0C0C0" w:fill="auto"/>
            <w:vAlign w:val="center"/>
          </w:tcPr>
          <w:p w:rsidR="007858C1" w:rsidRPr="00CD3089" w:rsidRDefault="00CD3089" w:rsidP="00F63835">
            <w:pPr>
              <w:pStyle w:val="Normalmystyle"/>
              <w:widowControl/>
              <w:spacing w:before="100" w:beforeAutospacing="1" w:after="100" w:afterAutospacing="1"/>
              <w:jc w:val="center"/>
              <w:rPr>
                <w:rFonts w:ascii="Calibri" w:hAnsi="Calibri" w:cs="Calibri"/>
                <w:bCs/>
                <w:lang w:val="en-US"/>
              </w:rPr>
            </w:pPr>
            <w:r>
              <w:rPr>
                <w:rFonts w:ascii="Calibri" w:hAnsi="Calibri" w:cs="Calibri"/>
                <w:bCs/>
                <w:lang w:val="en-US"/>
              </w:rPr>
              <w:t>NAI</w:t>
            </w:r>
          </w:p>
        </w:tc>
        <w:tc>
          <w:tcPr>
            <w:tcW w:w="620" w:type="pct"/>
            <w:shd w:val="clear" w:color="C0C0C0" w:fill="auto"/>
            <w:vAlign w:val="center"/>
          </w:tcPr>
          <w:p w:rsidR="007858C1" w:rsidRPr="00A11170" w:rsidRDefault="007858C1" w:rsidP="00F63835">
            <w:pPr>
              <w:spacing w:before="100" w:beforeAutospacing="1" w:after="100" w:afterAutospacing="1"/>
              <w:jc w:val="center"/>
              <w:rPr>
                <w:rFonts w:cs="Calibri"/>
                <w:sz w:val="18"/>
                <w:szCs w:val="18"/>
              </w:rPr>
            </w:pPr>
          </w:p>
        </w:tc>
        <w:tc>
          <w:tcPr>
            <w:tcW w:w="624" w:type="pct"/>
            <w:shd w:val="clear" w:color="C0C0C0" w:fill="auto"/>
            <w:vAlign w:val="center"/>
          </w:tcPr>
          <w:p w:rsidR="007858C1" w:rsidRPr="00A11170" w:rsidRDefault="007858C1" w:rsidP="00F63835">
            <w:pPr>
              <w:spacing w:before="100" w:beforeAutospacing="1" w:after="100" w:afterAutospacing="1"/>
              <w:ind w:left="87"/>
              <w:jc w:val="center"/>
              <w:rPr>
                <w:rFonts w:cs="Calibri"/>
                <w:sz w:val="18"/>
                <w:szCs w:val="18"/>
              </w:rPr>
            </w:pPr>
          </w:p>
        </w:tc>
      </w:tr>
      <w:tr w:rsidR="0044491A" w:rsidRPr="00A11170" w:rsidTr="00C31D6D">
        <w:trPr>
          <w:trHeight w:val="274"/>
        </w:trPr>
        <w:tc>
          <w:tcPr>
            <w:tcW w:w="285" w:type="pct"/>
            <w:shd w:val="clear" w:color="C0C0C0" w:fill="auto"/>
            <w:tcMar>
              <w:top w:w="20" w:type="dxa"/>
              <w:left w:w="20" w:type="dxa"/>
              <w:bottom w:w="0" w:type="dxa"/>
              <w:right w:w="20" w:type="dxa"/>
            </w:tcMar>
          </w:tcPr>
          <w:p w:rsidR="0044491A" w:rsidRPr="00A11170" w:rsidRDefault="0044491A" w:rsidP="00F63835">
            <w:pPr>
              <w:numPr>
                <w:ilvl w:val="0"/>
                <w:numId w:val="12"/>
              </w:numPr>
              <w:spacing w:before="100" w:beforeAutospacing="1" w:after="100" w:afterAutospacing="1"/>
              <w:jc w:val="center"/>
              <w:rPr>
                <w:rFonts w:cs="Calibri"/>
              </w:rPr>
            </w:pPr>
          </w:p>
        </w:tc>
        <w:tc>
          <w:tcPr>
            <w:tcW w:w="3000"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xml:space="preserve">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hAnsi="Calibri" w:cs="Calibri"/>
                <w:szCs w:val="22"/>
              </w:rPr>
              <w:t xml:space="preserve">. </w:t>
            </w:r>
          </w:p>
        </w:tc>
        <w:tc>
          <w:tcPr>
            <w:tcW w:w="471"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rPr>
            </w:pPr>
            <w:r w:rsidRPr="00A11170">
              <w:rPr>
                <w:rFonts w:ascii="Calibri" w:hAnsi="Calibri" w:cs="Calibri"/>
                <w:bCs/>
              </w:rPr>
              <w:t xml:space="preserve">ΝΑΙ </w:t>
            </w:r>
            <w:r w:rsidRPr="00A11170">
              <w:rPr>
                <w:rStyle w:val="aa"/>
                <w:rFonts w:ascii="Calibri" w:hAnsi="Calibri" w:cs="Calibri"/>
                <w:bCs/>
              </w:rPr>
              <w:footnoteReference w:id="3"/>
            </w:r>
          </w:p>
        </w:tc>
        <w:tc>
          <w:tcPr>
            <w:tcW w:w="620" w:type="pct"/>
            <w:shd w:val="clear" w:color="C0C0C0" w:fill="auto"/>
            <w:vAlign w:val="center"/>
          </w:tcPr>
          <w:p w:rsidR="0044491A" w:rsidRPr="00A11170" w:rsidRDefault="0044491A" w:rsidP="00F63835">
            <w:pPr>
              <w:spacing w:before="100" w:beforeAutospacing="1" w:after="100" w:afterAutospacing="1"/>
              <w:jc w:val="center"/>
              <w:rPr>
                <w:rFonts w:cs="Calibri"/>
                <w:sz w:val="18"/>
                <w:szCs w:val="18"/>
              </w:rPr>
            </w:pPr>
          </w:p>
        </w:tc>
        <w:tc>
          <w:tcPr>
            <w:tcW w:w="624"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Default="00735B93" w:rsidP="00735B93">
      <w:pPr>
        <w:rPr>
          <w:lang w:val="en-US"/>
        </w:rPr>
      </w:pPr>
    </w:p>
    <w:p w:rsidR="0044491A" w:rsidRPr="00225132" w:rsidRDefault="0044491A" w:rsidP="00735B93">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w:t>
      </w:r>
      <w:r w:rsidRPr="00A11170">
        <w:lastRenderedPageBreak/>
        <w:t xml:space="preserve">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735B93"/>
    <w:p w:rsidR="0044491A" w:rsidRPr="00A11170" w:rsidRDefault="0044491A" w:rsidP="004F4F32">
      <w:pPr>
        <w:pStyle w:val="3"/>
        <w:numPr>
          <w:ilvl w:val="2"/>
          <w:numId w:val="37"/>
        </w:numPr>
        <w:tabs>
          <w:tab w:val="clear" w:pos="2160"/>
        </w:tabs>
      </w:pPr>
      <w:bookmarkStart w:id="130" w:name="_Toc317587869"/>
      <w:r w:rsidRPr="00A11170">
        <w:t>Τα αλλοδαπά νομικά πρόσωπα</w:t>
      </w:r>
      <w:bookmarkEnd w:id="13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427"/>
        <w:gridCol w:w="882"/>
        <w:gridCol w:w="997"/>
        <w:gridCol w:w="1266"/>
      </w:tblGrid>
      <w:tr w:rsidR="0044491A" w:rsidRPr="00A11170" w:rsidTr="00682ED1">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84"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485"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Απόσπασμα ποινικού μητρώου ή ελλείψει αυτού, ισοδυνάμου εγγράφου που εκδίδεται από την αρμόδια δικαστική ή διοικητική αρχή της χώρας καταγωγής ή προέλευσης του προσώπου αυτού από το οποίο να προκύπτει ότι οι νόμιμοι εκπρόσωποι ή διαχειριστές του νομικού αυτού προσώπου δεν έχουν καταδικασθεί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ή το έγγραφο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szCs w:val="22"/>
              </w:rPr>
              <w:t>Ανάδοχος</w:t>
            </w:r>
            <w:r w:rsidRPr="00A11170">
              <w:rPr>
                <w:rFonts w:ascii="Calibri" w:hAnsi="Calibri" w:cs="Calibri"/>
                <w:szCs w:val="22"/>
              </w:rPr>
              <w:t xml:space="preserve"> υποχρεούται να προσκομίσει με τα δικαιολογητικά κατακύρωσης και τα σχετικά έγγραφα (λ.χ. τροποποίηση καταστατικού).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κοινοποίηση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w:t>
            </w:r>
            <w:r w:rsidRPr="00A11170">
              <w:rPr>
                <w:rFonts w:ascii="Calibri" w:hAnsi="Calibri" w:cs="Calibri"/>
                <w:szCs w:val="22"/>
              </w:rPr>
              <w:lastRenderedPageBreak/>
              <w:t>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lastRenderedPageBreak/>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βρίσκεται σε εκκαθάριση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συνδιαλλαγή</w:t>
            </w:r>
            <w:r w:rsidR="00F642B6">
              <w:rPr>
                <w:rFonts w:ascii="Calibri" w:hAnsi="Calibri" w:cs="Calibri"/>
                <w:szCs w:val="22"/>
              </w:rPr>
              <w:t xml:space="preserve"> </w:t>
            </w:r>
            <w:r w:rsidR="00F642B6" w:rsidRPr="00F642B6">
              <w:rPr>
                <w:rFonts w:ascii="Calibri" w:hAnsi="Calibri" w:cs="Calibri"/>
                <w:szCs w:val="22"/>
              </w:rPr>
              <w:t>ή ανάλογη κατάσταση που προβλέπεται στο δίκαιο της χώρας του</w:t>
            </w:r>
            <w:r w:rsidRPr="00A11170">
              <w:rPr>
                <w:rFonts w:ascii="Calibri" w:hAnsi="Calibri" w:cs="Calibri"/>
                <w:szCs w:val="22"/>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θέσης σε συνδιαλλαγή</w:t>
            </w:r>
            <w:r w:rsidR="00F642B6">
              <w:rPr>
                <w:rFonts w:ascii="Calibri" w:hAnsi="Calibri" w:cs="Calibri"/>
                <w:szCs w:val="22"/>
              </w:rPr>
              <w:t xml:space="preserve"> </w:t>
            </w:r>
            <w:r w:rsidR="00F642B6" w:rsidRPr="00F642B6">
              <w:rPr>
                <w:rFonts w:ascii="Calibri" w:hAnsi="Calibri" w:cs="Calibri"/>
                <w:szCs w:val="22"/>
              </w:rPr>
              <w:t>ή ανάλογη κατάσταση που προβλέπεται στο δίκαιο της χώρας του</w:t>
            </w:r>
            <w:r w:rsidRPr="00A11170">
              <w:rPr>
                <w:rFonts w:ascii="Calibri" w:hAnsi="Calibri" w:cs="Calibri"/>
                <w:szCs w:val="22"/>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w:t>
            </w:r>
            <w:r w:rsidR="00F642B6" w:rsidRPr="00F642B6">
              <w:rPr>
                <w:rFonts w:ascii="Calibri" w:hAnsi="Calibri" w:cs="Calibri"/>
              </w:rPr>
              <w:t xml:space="preserve">ή σε ισοδύναμες επαγγελματικές οργανώσεις της χώρας εγκατάστασης τους </w:t>
            </w:r>
            <w:r w:rsidRPr="00A11170">
              <w:rPr>
                <w:rFonts w:ascii="Calibri" w:hAnsi="Calibri" w:cs="Calibri"/>
              </w:rPr>
              <w:t xml:space="preserve">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tcPr>
          <w:p w:rsidR="0044491A" w:rsidRPr="00A11170" w:rsidRDefault="0044491A" w:rsidP="00F63835">
            <w:pPr>
              <w:numPr>
                <w:ilvl w:val="0"/>
                <w:numId w:val="13"/>
              </w:numPr>
              <w:spacing w:before="100" w:beforeAutospacing="1" w:after="100" w:afterAutospacing="1"/>
              <w:jc w:val="center"/>
              <w:rPr>
                <w:rFonts w:eastAsia="Arial Unicode MS" w:cs="Calibri"/>
                <w:bCs/>
                <w:sz w:val="18"/>
                <w:szCs w:val="18"/>
              </w:rPr>
            </w:pPr>
          </w:p>
        </w:tc>
        <w:tc>
          <w:tcPr>
            <w:tcW w:w="2984" w:type="pct"/>
            <w:tcMar>
              <w:top w:w="20" w:type="dxa"/>
              <w:left w:w="20" w:type="dxa"/>
              <w:bottom w:w="0" w:type="dxa"/>
              <w:right w:w="20" w:type="dxa"/>
            </w:tcMa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szCs w:val="22"/>
              </w:rPr>
              <w:t>Ανάδοχος</w:t>
            </w:r>
            <w:r w:rsidRPr="00A11170">
              <w:rPr>
                <w:rFonts w:ascii="Calibri" w:hAnsi="Calibri" w:cs="Calibri"/>
                <w:szCs w:val="22"/>
              </w:rPr>
              <w:t xml:space="preserve"> οφείλει να καταβάλει εισφορές για το απασχολούμενο από αυτόν προσωπικό.</w:t>
            </w:r>
          </w:p>
        </w:tc>
        <w:tc>
          <w:tcPr>
            <w:tcW w:w="485" w:type="pct"/>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tcPr>
          <w:p w:rsidR="0044491A" w:rsidRPr="00A11170" w:rsidRDefault="0044491A" w:rsidP="00F63835">
            <w:pPr>
              <w:spacing w:before="100" w:beforeAutospacing="1" w:after="100" w:afterAutospacing="1"/>
              <w:jc w:val="center"/>
              <w:rPr>
                <w:rFonts w:cs="Calibri"/>
                <w:szCs w:val="20"/>
              </w:rPr>
            </w:pPr>
          </w:p>
        </w:tc>
        <w:tc>
          <w:tcPr>
            <w:tcW w:w="696" w:type="pct"/>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vAlign w:val="center"/>
          </w:tcPr>
          <w:p w:rsidR="0044491A" w:rsidRPr="00A11170" w:rsidRDefault="0044491A" w:rsidP="00F63835">
            <w:pPr>
              <w:numPr>
                <w:ilvl w:val="0"/>
                <w:numId w:val="13"/>
              </w:numPr>
              <w:spacing w:before="100" w:beforeAutospacing="1" w:after="100" w:afterAutospacing="1"/>
              <w:rPr>
                <w:rFonts w:eastAsia="Arial Unicode MS" w:cs="Calibri"/>
                <w:bCs/>
                <w:sz w:val="18"/>
                <w:szCs w:val="18"/>
              </w:rPr>
            </w:pPr>
          </w:p>
        </w:tc>
        <w:tc>
          <w:tcPr>
            <w:tcW w:w="2984" w:type="pct"/>
            <w:tcMar>
              <w:top w:w="20" w:type="dxa"/>
              <w:left w:w="20" w:type="dxa"/>
              <w:bottom w:w="0" w:type="dxa"/>
              <w:right w:w="20" w:type="dxa"/>
            </w:tcMar>
            <w:vAlign w:val="center"/>
          </w:tcPr>
          <w:p w:rsidR="0044491A" w:rsidRPr="00634BA3" w:rsidRDefault="0044491A" w:rsidP="00F63835">
            <w:pPr>
              <w:pStyle w:val="TabletextChar"/>
              <w:spacing w:before="100" w:beforeAutospacing="1" w:after="100" w:afterAutospacing="1"/>
              <w:ind w:left="122" w:right="39"/>
              <w:rPr>
                <w:rFonts w:ascii="Calibri" w:hAnsi="Calibri" w:cs="Calibri"/>
                <w:szCs w:val="22"/>
              </w:rPr>
            </w:pPr>
            <w:r w:rsidRPr="00634BA3">
              <w:rPr>
                <w:rFonts w:ascii="Calibri" w:hAnsi="Calibri" w:cs="Calibri"/>
                <w:szCs w:val="22"/>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vAlign w:val="center"/>
          </w:tcPr>
          <w:p w:rsidR="0044491A" w:rsidRPr="00A11170" w:rsidRDefault="0044491A" w:rsidP="00F63835">
            <w:pPr>
              <w:spacing w:before="100" w:beforeAutospacing="1" w:after="100" w:afterAutospacing="1"/>
              <w:jc w:val="center"/>
              <w:rPr>
                <w:rFonts w:cs="Calibri"/>
                <w:szCs w:val="20"/>
              </w:rPr>
            </w:pPr>
          </w:p>
        </w:tc>
        <w:tc>
          <w:tcPr>
            <w:tcW w:w="696" w:type="pct"/>
            <w:vAlign w:val="center"/>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vAlign w:val="center"/>
          </w:tcPr>
          <w:p w:rsidR="0044491A" w:rsidRPr="00A11170" w:rsidRDefault="0044491A" w:rsidP="00F63835">
            <w:pPr>
              <w:numPr>
                <w:ilvl w:val="0"/>
                <w:numId w:val="13"/>
              </w:numPr>
              <w:spacing w:before="100" w:beforeAutospacing="1" w:after="100" w:afterAutospacing="1"/>
              <w:rPr>
                <w:rFonts w:eastAsia="Arial Unicode MS" w:cs="Calibri"/>
                <w:bCs/>
                <w:sz w:val="18"/>
                <w:szCs w:val="18"/>
              </w:rPr>
            </w:pPr>
          </w:p>
        </w:tc>
        <w:tc>
          <w:tcPr>
            <w:tcW w:w="2984" w:type="pct"/>
            <w:tcMar>
              <w:top w:w="20" w:type="dxa"/>
              <w:left w:w="20" w:type="dxa"/>
              <w:bottom w:w="0" w:type="dxa"/>
              <w:right w:w="20" w:type="dxa"/>
            </w:tcMar>
            <w:vAlign w:val="center"/>
          </w:tcPr>
          <w:p w:rsidR="0044491A" w:rsidRPr="00634BA3" w:rsidRDefault="0044491A" w:rsidP="00F63835">
            <w:pPr>
              <w:pStyle w:val="TabletextChar"/>
              <w:spacing w:before="100" w:beforeAutospacing="1" w:after="100" w:afterAutospacing="1"/>
              <w:ind w:left="122" w:right="39"/>
              <w:rPr>
                <w:rFonts w:ascii="Calibri" w:hAnsi="Calibri" w:cs="Calibri"/>
                <w:szCs w:val="22"/>
              </w:rPr>
            </w:pPr>
            <w:r w:rsidRPr="00634BA3">
              <w:rPr>
                <w:rFonts w:ascii="Calibri" w:hAnsi="Calibri" w:cs="Calibri"/>
                <w:szCs w:val="22"/>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vAlign w:val="center"/>
          </w:tcPr>
          <w:p w:rsidR="0044491A" w:rsidRPr="00A11170" w:rsidRDefault="0044491A" w:rsidP="00F63835">
            <w:pPr>
              <w:spacing w:before="100" w:beforeAutospacing="1" w:after="100" w:afterAutospacing="1"/>
              <w:jc w:val="center"/>
              <w:rPr>
                <w:rFonts w:cs="Calibri"/>
                <w:szCs w:val="20"/>
              </w:rPr>
            </w:pPr>
          </w:p>
        </w:tc>
        <w:tc>
          <w:tcPr>
            <w:tcW w:w="696" w:type="pct"/>
            <w:vAlign w:val="center"/>
          </w:tcPr>
          <w:p w:rsidR="0044491A" w:rsidRPr="00A11170" w:rsidRDefault="0044491A" w:rsidP="00F63835">
            <w:pPr>
              <w:spacing w:before="100" w:beforeAutospacing="1" w:after="100" w:afterAutospacing="1"/>
              <w:ind w:left="87"/>
              <w:jc w:val="center"/>
              <w:rPr>
                <w:rFonts w:cs="Calibri"/>
                <w:szCs w:val="20"/>
              </w:rPr>
            </w:pPr>
          </w:p>
        </w:tc>
      </w:tr>
      <w:tr w:rsidR="0044491A" w:rsidRPr="00A11170" w:rsidTr="00682ED1">
        <w:trPr>
          <w:trHeight w:val="495"/>
        </w:trPr>
        <w:tc>
          <w:tcPr>
            <w:tcW w:w="287" w:type="pct"/>
            <w:tcMar>
              <w:top w:w="20" w:type="dxa"/>
              <w:left w:w="20" w:type="dxa"/>
              <w:bottom w:w="0" w:type="dxa"/>
              <w:right w:w="20" w:type="dxa"/>
            </w:tcMar>
            <w:vAlign w:val="center"/>
          </w:tcPr>
          <w:p w:rsidR="0044491A" w:rsidRPr="00A11170" w:rsidRDefault="0044491A" w:rsidP="00F63835">
            <w:pPr>
              <w:numPr>
                <w:ilvl w:val="0"/>
                <w:numId w:val="13"/>
              </w:numPr>
              <w:spacing w:before="100" w:beforeAutospacing="1" w:after="100" w:afterAutospacing="1"/>
              <w:rPr>
                <w:rFonts w:eastAsia="Arial Unicode MS" w:cs="Calibri"/>
                <w:bCs/>
                <w:sz w:val="18"/>
                <w:szCs w:val="18"/>
              </w:rPr>
            </w:pPr>
          </w:p>
        </w:tc>
        <w:tc>
          <w:tcPr>
            <w:tcW w:w="2984" w:type="pct"/>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Cs w:val="22"/>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r w:rsidR="00886A27">
              <w:rPr>
                <w:rFonts w:ascii="Calibri" w:hAnsi="Calibri" w:cs="Calibri"/>
                <w:szCs w:val="22"/>
              </w:rPr>
              <w:t>, ε</w:t>
            </w:r>
            <w:r w:rsidR="00886A27" w:rsidRPr="00886A27">
              <w:rPr>
                <w:rFonts w:ascii="Calibri" w:hAnsi="Calibri" w:cs="Calibri"/>
                <w:szCs w:val="22"/>
              </w:rPr>
              <w:t>φόσον ο υποψήφιος Ανάδοχος υποβάλει τον Φάκελο Δικαιολογητικών Κατακύρωσης  μέσω Αντιπροσώπου που δεν είναι νόμιμος εκπρόσωπός του</w:t>
            </w:r>
            <w:r w:rsidRPr="00A11170">
              <w:rPr>
                <w:rFonts w:ascii="Calibri" w:hAnsi="Calibri" w:cs="Calibri"/>
                <w:szCs w:val="22"/>
              </w:rPr>
              <w:t xml:space="preserve">. </w:t>
            </w:r>
          </w:p>
        </w:tc>
        <w:tc>
          <w:tcPr>
            <w:tcW w:w="485" w:type="pct"/>
            <w:vAlign w:val="center"/>
          </w:tcPr>
          <w:p w:rsidR="0044491A" w:rsidRPr="00A11170" w:rsidRDefault="0044491A" w:rsidP="00F63835">
            <w:pPr>
              <w:spacing w:before="100" w:beforeAutospacing="1" w:after="100" w:afterAutospacing="1"/>
              <w:jc w:val="center"/>
              <w:rPr>
                <w:rFonts w:cs="Calibri"/>
                <w:szCs w:val="20"/>
              </w:rPr>
            </w:pPr>
            <w:r w:rsidRPr="00A11170">
              <w:rPr>
                <w:rFonts w:cs="Calibri"/>
                <w:szCs w:val="20"/>
              </w:rPr>
              <w:t>ΝΑΙ</w:t>
            </w:r>
          </w:p>
        </w:tc>
        <w:tc>
          <w:tcPr>
            <w:tcW w:w="548" w:type="pct"/>
            <w:vAlign w:val="center"/>
          </w:tcPr>
          <w:p w:rsidR="0044491A" w:rsidRPr="00A11170" w:rsidRDefault="0044491A" w:rsidP="00F63835">
            <w:pPr>
              <w:spacing w:before="100" w:beforeAutospacing="1" w:after="100" w:afterAutospacing="1"/>
              <w:jc w:val="center"/>
              <w:rPr>
                <w:rFonts w:cs="Calibri"/>
                <w:szCs w:val="20"/>
              </w:rPr>
            </w:pPr>
          </w:p>
        </w:tc>
        <w:tc>
          <w:tcPr>
            <w:tcW w:w="696" w:type="pct"/>
            <w:vAlign w:val="center"/>
          </w:tcPr>
          <w:p w:rsidR="0044491A" w:rsidRPr="00A11170" w:rsidRDefault="0044491A" w:rsidP="00F63835">
            <w:pPr>
              <w:spacing w:before="100" w:beforeAutospacing="1" w:after="100" w:afterAutospacing="1"/>
              <w:ind w:left="87"/>
              <w:jc w:val="center"/>
              <w:rPr>
                <w:rFonts w:cs="Calibri"/>
                <w:szCs w:val="20"/>
              </w:rPr>
            </w:pPr>
          </w:p>
        </w:tc>
      </w:tr>
    </w:tbl>
    <w:p w:rsidR="00735B93" w:rsidRDefault="00735B93" w:rsidP="00C31D6D">
      <w:pPr>
        <w:rPr>
          <w:lang w:val="en-US"/>
        </w:rPr>
      </w:pPr>
    </w:p>
    <w:p w:rsidR="0044491A" w:rsidRPr="00225132" w:rsidRDefault="0044491A" w:rsidP="00735B93">
      <w:r w:rsidRPr="00A11170">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735B93" w:rsidRPr="00225132" w:rsidRDefault="00735B93" w:rsidP="00EF63EA">
      <w:pPr>
        <w:spacing w:after="0"/>
      </w:pPr>
    </w:p>
    <w:p w:rsidR="0044491A" w:rsidRPr="00A11170" w:rsidRDefault="0044491A" w:rsidP="004F4F32">
      <w:pPr>
        <w:pStyle w:val="3"/>
        <w:numPr>
          <w:ilvl w:val="2"/>
          <w:numId w:val="37"/>
        </w:numPr>
        <w:tabs>
          <w:tab w:val="clear" w:pos="2160"/>
        </w:tabs>
      </w:pPr>
      <w:bookmarkStart w:id="131" w:name="_Toc317587870"/>
      <w:r w:rsidRPr="00A11170">
        <w:t>Οι ενώσεις-κοινοπραξίες</w:t>
      </w:r>
      <w:bookmarkEnd w:id="13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521"/>
        <w:gridCol w:w="5312"/>
        <w:gridCol w:w="997"/>
        <w:gridCol w:w="997"/>
        <w:gridCol w:w="1266"/>
      </w:tblGrid>
      <w:tr w:rsidR="0044491A" w:rsidRPr="00A11170" w:rsidTr="00682ED1">
        <w:trPr>
          <w:trHeight w:val="495"/>
        </w:trPr>
        <w:tc>
          <w:tcPr>
            <w:tcW w:w="287"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44491A" w:rsidRPr="00A11170" w:rsidRDefault="0044491A" w:rsidP="00F63835">
            <w:pPr>
              <w:spacing w:before="100" w:beforeAutospacing="1" w:after="100" w:afterAutospacing="1"/>
              <w:jc w:val="center"/>
              <w:rPr>
                <w:rFonts w:cs="Calibri"/>
                <w:sz w:val="18"/>
                <w:szCs w:val="18"/>
              </w:rPr>
            </w:pPr>
            <w:r w:rsidRPr="00A11170">
              <w:rPr>
                <w:rFonts w:cs="Calibri"/>
                <w:sz w:val="18"/>
                <w:szCs w:val="18"/>
              </w:rPr>
              <w:t>ΠΑΡΑΠΟΜΠΗ</w:t>
            </w:r>
          </w:p>
        </w:tc>
      </w:tr>
      <w:tr w:rsidR="0044491A" w:rsidRPr="00A11170" w:rsidTr="00682ED1">
        <w:trPr>
          <w:trHeight w:val="274"/>
        </w:trPr>
        <w:tc>
          <w:tcPr>
            <w:tcW w:w="287" w:type="pct"/>
            <w:shd w:val="clear" w:color="C0C0C0" w:fill="auto"/>
            <w:tcMar>
              <w:top w:w="20" w:type="dxa"/>
              <w:left w:w="20" w:type="dxa"/>
              <w:bottom w:w="0" w:type="dxa"/>
              <w:right w:w="20" w:type="dxa"/>
            </w:tcMar>
          </w:tcPr>
          <w:p w:rsidR="0044491A" w:rsidRPr="00A11170" w:rsidRDefault="0044491A" w:rsidP="00F63835">
            <w:pPr>
              <w:numPr>
                <w:ilvl w:val="0"/>
                <w:numId w:val="16"/>
              </w:numPr>
              <w:spacing w:before="100" w:beforeAutospacing="1" w:after="100" w:afterAutospacing="1"/>
              <w:jc w:val="center"/>
              <w:rPr>
                <w:rFonts w:cs="Calibri"/>
              </w:rPr>
            </w:pPr>
          </w:p>
        </w:tc>
        <w:tc>
          <w:tcPr>
            <w:tcW w:w="2921" w:type="pct"/>
            <w:shd w:val="clear" w:color="C0C0C0" w:fill="auto"/>
            <w:tcMar>
              <w:top w:w="20" w:type="dxa"/>
              <w:left w:w="20" w:type="dxa"/>
              <w:bottom w:w="0" w:type="dxa"/>
              <w:right w:w="20" w:type="dxa"/>
            </w:tcMar>
            <w:vAlign w:val="center"/>
          </w:tcPr>
          <w:p w:rsidR="0044491A" w:rsidRPr="00A11170" w:rsidRDefault="0044491A" w:rsidP="00F63835">
            <w:pPr>
              <w:pStyle w:val="TabletextChar"/>
              <w:spacing w:before="100" w:beforeAutospacing="1" w:after="100" w:afterAutospacing="1"/>
              <w:ind w:left="122" w:right="39"/>
              <w:rPr>
                <w:rFonts w:ascii="Calibri" w:hAnsi="Calibri" w:cs="Calibri"/>
                <w:sz w:val="18"/>
                <w:szCs w:val="18"/>
              </w:rPr>
            </w:pPr>
            <w:r w:rsidRPr="00A11170">
              <w:rPr>
                <w:rFonts w:ascii="Calibri" w:hAnsi="Calibri" w:cs="Calibri"/>
              </w:rPr>
              <w:t xml:space="preserve">Για κάθε Μέλος της Ένωσης / Κοινοπραξίας πρέπει να κατατεθούν </w:t>
            </w:r>
            <w:r w:rsidRPr="00A11170">
              <w:rPr>
                <w:rFonts w:ascii="Calibri" w:hAnsi="Calibri" w:cs="Calibri"/>
                <w:b/>
                <w:bCs/>
              </w:rPr>
              <w:t>όλα τα Δικαιολογητικά Κατακύρωσης</w:t>
            </w:r>
            <w:r w:rsidRPr="00A11170">
              <w:rPr>
                <w:rFonts w:ascii="Calibri" w:hAnsi="Calibri" w:cs="Calibri"/>
              </w:rPr>
              <w:t>, ανάλογα με την περίπτωση (ημεδαπό/ αλλοδαπό φυσικό πρόσωπο, ημεδαπό/ αλλοδαπό νομικό πρόσωπο, συνεταιρισμός).</w:t>
            </w:r>
          </w:p>
        </w:tc>
        <w:tc>
          <w:tcPr>
            <w:tcW w:w="548" w:type="pct"/>
            <w:shd w:val="clear" w:color="C0C0C0" w:fill="auto"/>
            <w:vAlign w:val="center"/>
          </w:tcPr>
          <w:p w:rsidR="0044491A" w:rsidRPr="00A11170" w:rsidRDefault="0044491A" w:rsidP="00F63835">
            <w:pPr>
              <w:pStyle w:val="Normalmystyle"/>
              <w:widowControl/>
              <w:spacing w:before="100" w:beforeAutospacing="1" w:after="100" w:afterAutospacing="1"/>
              <w:jc w:val="center"/>
              <w:rPr>
                <w:rFonts w:ascii="Calibri" w:hAnsi="Calibri" w:cs="Calibri"/>
                <w:bCs/>
                <w:sz w:val="20"/>
              </w:rPr>
            </w:pPr>
            <w:r w:rsidRPr="00A11170">
              <w:rPr>
                <w:rFonts w:ascii="Calibri" w:hAnsi="Calibri" w:cs="Calibri"/>
                <w:bCs/>
                <w:sz w:val="20"/>
              </w:rPr>
              <w:t>ΝΑΙ</w:t>
            </w:r>
          </w:p>
        </w:tc>
        <w:tc>
          <w:tcPr>
            <w:tcW w:w="548" w:type="pct"/>
            <w:shd w:val="clear" w:color="C0C0C0" w:fill="auto"/>
            <w:vAlign w:val="center"/>
          </w:tcPr>
          <w:p w:rsidR="0044491A" w:rsidRPr="00A11170" w:rsidRDefault="0044491A" w:rsidP="00F63835">
            <w:pPr>
              <w:spacing w:before="100" w:beforeAutospacing="1" w:after="100" w:afterAutospacing="1"/>
              <w:jc w:val="center"/>
              <w:rPr>
                <w:rFonts w:cs="Calibri"/>
                <w:szCs w:val="20"/>
              </w:rPr>
            </w:pPr>
          </w:p>
        </w:tc>
        <w:tc>
          <w:tcPr>
            <w:tcW w:w="696" w:type="pct"/>
            <w:shd w:val="clear" w:color="C0C0C0" w:fill="auto"/>
            <w:vAlign w:val="center"/>
          </w:tcPr>
          <w:p w:rsidR="0044491A" w:rsidRPr="00A11170" w:rsidRDefault="0044491A" w:rsidP="00F63835">
            <w:pPr>
              <w:spacing w:before="100" w:beforeAutospacing="1" w:after="100" w:afterAutospacing="1"/>
              <w:ind w:left="87"/>
              <w:jc w:val="center"/>
              <w:rPr>
                <w:rFonts w:cs="Calibri"/>
                <w:sz w:val="18"/>
                <w:szCs w:val="18"/>
              </w:rPr>
            </w:pPr>
          </w:p>
        </w:tc>
      </w:tr>
    </w:tbl>
    <w:p w:rsidR="00735B93" w:rsidRPr="00735B93" w:rsidRDefault="00735B93" w:rsidP="00682ED1">
      <w:pPr>
        <w:spacing w:after="0"/>
        <w:rPr>
          <w:rStyle w:val="2Char"/>
        </w:rPr>
      </w:pPr>
      <w:bookmarkStart w:id="132" w:name="_Toc278755365"/>
    </w:p>
    <w:p w:rsidR="00735B93" w:rsidRPr="00735B93" w:rsidRDefault="00735B93" w:rsidP="00682ED1">
      <w:pPr>
        <w:spacing w:after="0"/>
        <w:rPr>
          <w:rStyle w:val="2Char"/>
        </w:rPr>
      </w:pPr>
    </w:p>
    <w:p w:rsidR="0044491A" w:rsidRPr="00A11170" w:rsidRDefault="0044491A" w:rsidP="00735B93">
      <w:pPr>
        <w:pStyle w:val="2"/>
      </w:pPr>
      <w:bookmarkStart w:id="133" w:name="_Toc317587871"/>
      <w:r w:rsidRPr="00735B93">
        <w:t>Λοιπές Υποχρεώσεις / Διευκρινήσεις</w:t>
      </w:r>
      <w:bookmarkEnd w:id="132"/>
      <w:bookmarkEnd w:id="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44491A" w:rsidRPr="00A11170" w:rsidTr="00EF63EA">
        <w:trPr>
          <w:trHeight w:val="1233"/>
        </w:trPr>
        <w:tc>
          <w:tcPr>
            <w:tcW w:w="9180" w:type="dxa"/>
          </w:tcPr>
          <w:p w:rsidR="0044491A" w:rsidRPr="00A11170" w:rsidRDefault="0044491A" w:rsidP="00735B93">
            <w:pPr>
              <w:spacing w:after="0"/>
              <w:rPr>
                <w:rFonts w:cs="Calibri"/>
                <w:b/>
              </w:rPr>
            </w:pPr>
            <w:r w:rsidRPr="00A11170">
              <w:rPr>
                <w:rFonts w:cs="Calibri"/>
                <w:b/>
              </w:rPr>
              <w:t>Υποχρεώσεις σχετικά με υποβολή Δικαιολογητικών Συμμετοχής/Κατακύρωσης</w:t>
            </w:r>
          </w:p>
          <w:p w:rsidR="0044491A" w:rsidRPr="00A11170" w:rsidRDefault="0044491A" w:rsidP="00735B93">
            <w:pPr>
              <w:numPr>
                <w:ilvl w:val="0"/>
                <w:numId w:val="18"/>
              </w:numPr>
              <w:spacing w:after="0"/>
              <w:ind w:left="714" w:hanging="357"/>
              <w:rPr>
                <w:rFonts w:cs="Calibri"/>
              </w:rPr>
            </w:pPr>
            <w:r w:rsidRPr="00A11170">
              <w:rPr>
                <w:rFonts w:cs="Calibri"/>
              </w:rPr>
              <w:t>Δικαιολογητικά που εκδίδονται σε γλώσσα άλλη, εκτός της Ελληνικής, θα συνοδεύονται υποχρεωτικά από επίσημη μετάφρασή τους στην Ελληνική γλώσσα.</w:t>
            </w:r>
          </w:p>
          <w:p w:rsidR="0044491A" w:rsidRPr="00A11170" w:rsidRDefault="0044491A" w:rsidP="00EF63EA">
            <w:pPr>
              <w:numPr>
                <w:ilvl w:val="0"/>
                <w:numId w:val="18"/>
              </w:numPr>
              <w:spacing w:after="0"/>
              <w:ind w:left="714" w:hanging="357"/>
              <w:rPr>
                <w:rFonts w:cs="Calibri"/>
              </w:rPr>
            </w:pPr>
            <w:r w:rsidRPr="00A11170">
              <w:rPr>
                <w:rFonts w:cs="Calibri"/>
              </w:rPr>
              <w:t xml:space="preserve">Οι Υπεύθυνες Δηλώσεις που αναφέρονται </w:t>
            </w:r>
            <w:r>
              <w:rPr>
                <w:rFonts w:cs="Calibri"/>
              </w:rPr>
              <w:t>στην παρούσα</w:t>
            </w:r>
            <w:r w:rsidRPr="00A11170">
              <w:rPr>
                <w:rFonts w:cs="Calibri"/>
              </w:rPr>
              <w:t>, θα προσκομίζονται με νόμιμα θεωρημένο το γνήσιο της υπογραφής.</w:t>
            </w:r>
            <w:r>
              <w:rPr>
                <w:rFonts w:cs="Calibri"/>
              </w:rPr>
              <w:t xml:space="preserve"> </w:t>
            </w:r>
          </w:p>
        </w:tc>
      </w:tr>
      <w:tr w:rsidR="0044491A" w:rsidRPr="00A11170" w:rsidTr="00735B93">
        <w:tc>
          <w:tcPr>
            <w:tcW w:w="9180" w:type="dxa"/>
          </w:tcPr>
          <w:p w:rsidR="0044491A" w:rsidRPr="00A11170" w:rsidRDefault="0044491A" w:rsidP="00735B93">
            <w:pPr>
              <w:spacing w:after="0"/>
              <w:rPr>
                <w:rFonts w:cs="Calibri"/>
                <w:b/>
              </w:rPr>
            </w:pPr>
            <w:r w:rsidRPr="00A11170">
              <w:rPr>
                <w:rFonts w:cs="Calibri"/>
                <w:b/>
              </w:rPr>
              <w:t>Υποχρεώσεις / διευκρινίσεις σχετικά με Ένωση/ Κοινοπραξία</w:t>
            </w:r>
          </w:p>
          <w:p w:rsidR="0044491A" w:rsidRPr="00A11170" w:rsidRDefault="0044491A" w:rsidP="00735B93">
            <w:pPr>
              <w:numPr>
                <w:ilvl w:val="0"/>
                <w:numId w:val="17"/>
              </w:numPr>
              <w:spacing w:after="0"/>
              <w:ind w:left="709" w:hanging="425"/>
              <w:rPr>
                <w:rFonts w:cs="Calibri"/>
              </w:rPr>
            </w:pPr>
            <w:r w:rsidRPr="00A11170">
              <w:rPr>
                <w:rFonts w:cs="Calibri"/>
              </w:rPr>
              <w:t xml:space="preserve">Με την υποβολή της </w:t>
            </w:r>
            <w:r>
              <w:rPr>
                <w:rFonts w:cs="Calibri"/>
              </w:rPr>
              <w:t>Προσφο</w:t>
            </w:r>
            <w:r w:rsidRPr="00A11170">
              <w:rPr>
                <w:rFonts w:cs="Calibri"/>
              </w:rPr>
              <w:t xml:space="preserve">ράς κάθε Μέλος της Ένωσης/ Κοινοπραξίας ευθύνεται αλληλέγγυα και </w:t>
            </w:r>
            <w:r w:rsidRPr="00A11170">
              <w:rPr>
                <w:rFonts w:cs="Calibri"/>
                <w:b/>
                <w:bCs/>
              </w:rPr>
              <w:t>εις ολόκληρον</w:t>
            </w:r>
            <w:r w:rsidRPr="00A11170">
              <w:rPr>
                <w:rFonts w:cs="Calibri"/>
              </w:rPr>
              <w:t xml:space="preserve">. Σε περίπτωση κατακύρωσης του </w:t>
            </w:r>
            <w:r>
              <w:rPr>
                <w:rFonts w:cs="Calibri"/>
              </w:rPr>
              <w:t>Έργο</w:t>
            </w:r>
            <w:r w:rsidRPr="00A11170">
              <w:rPr>
                <w:rFonts w:cs="Calibri"/>
              </w:rPr>
              <w:t>υ στην Ένωση/ Κοινοπραξία, η ευθύνη αυτή εξακολουθεί μέχρι πλήρους εκτέλεσης της Σύμβασης.</w:t>
            </w:r>
          </w:p>
          <w:p w:rsidR="0044491A" w:rsidRPr="00A11170" w:rsidRDefault="0044491A" w:rsidP="00F63835">
            <w:pPr>
              <w:numPr>
                <w:ilvl w:val="0"/>
                <w:numId w:val="17"/>
              </w:numPr>
              <w:spacing w:before="100" w:beforeAutospacing="1" w:after="100" w:afterAutospacing="1"/>
              <w:ind w:left="709" w:hanging="425"/>
              <w:rPr>
                <w:rFonts w:cs="Calibri"/>
              </w:rPr>
            </w:pPr>
            <w:r w:rsidRPr="00A11170">
              <w:rPr>
                <w:rFonts w:cs="Calibri"/>
              </w:rPr>
              <w:t xml:space="preserve">Η κοινή </w:t>
            </w:r>
            <w:r>
              <w:rPr>
                <w:rFonts w:cs="Calibri"/>
              </w:rPr>
              <w:t>Προσφο</w:t>
            </w:r>
            <w:r w:rsidRPr="00A11170">
              <w:rPr>
                <w:rFonts w:cs="Calibri"/>
              </w:rPr>
              <w:t>ρά υπογράφεται υποχρεωτικά, είτε από όλ</w:t>
            </w:r>
            <w:r>
              <w:rPr>
                <w:rFonts w:cs="Calibri"/>
              </w:rPr>
              <w:t>α</w:t>
            </w:r>
            <w:r w:rsidRPr="00A11170">
              <w:rPr>
                <w:rFonts w:cs="Calibri"/>
              </w:rPr>
              <w:t xml:space="preserve"> </w:t>
            </w:r>
            <w:r>
              <w:rPr>
                <w:rFonts w:cs="Calibri"/>
              </w:rPr>
              <w:t>τα μέλη της</w:t>
            </w:r>
            <w:r w:rsidRPr="00A11170">
              <w:rPr>
                <w:rFonts w:cs="Calibri"/>
              </w:rPr>
              <w:t xml:space="preserve"> ένωση</w:t>
            </w:r>
            <w:r>
              <w:rPr>
                <w:rFonts w:cs="Calibri"/>
              </w:rPr>
              <w:t>ς</w:t>
            </w:r>
            <w:r w:rsidRPr="00A11170">
              <w:rPr>
                <w:rFonts w:cs="Calibri"/>
              </w:rPr>
              <w:t>, είτε από εκπρόσωπό τους εξουσιοδοτημένο με συμβολαιογραφική πράξη.</w:t>
            </w:r>
          </w:p>
          <w:p w:rsidR="0044491A" w:rsidRPr="00A11170" w:rsidRDefault="0044491A" w:rsidP="00EF63EA">
            <w:pPr>
              <w:numPr>
                <w:ilvl w:val="0"/>
                <w:numId w:val="17"/>
              </w:numPr>
              <w:spacing w:after="0"/>
              <w:ind w:left="709" w:hanging="425"/>
              <w:rPr>
                <w:rFonts w:cs="Calibri"/>
              </w:rPr>
            </w:pPr>
            <w:r w:rsidRPr="00A11170">
              <w:rPr>
                <w:rFonts w:cs="Calibri"/>
              </w:rPr>
              <w:t xml:space="preserve">Σε περίπτωση που εξαιτίας ανικανότητας για οποιοδήποτε λόγο, Μέλος της Ένωσης/ Κοινοπραξίας δεν μπορεί να ανταποκριθεί στις υποχρεώσεις του ως μέλους της Ένωσης/ Κοινοπραξίας κατά το χρόνο εκτέλεσης της Σύμβασης, τότε εάν οι συμβατικοί όροι μπορούν να εκπληρωθούν από τα εναπομείναντα Μέλη της Ένωσης/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w:t>
            </w:r>
            <w:r>
              <w:rPr>
                <w:rFonts w:cs="Calibri"/>
                <w:bCs/>
              </w:rPr>
              <w:t>Αναθέτουσα</w:t>
            </w:r>
            <w:r w:rsidRPr="00A11170">
              <w:rPr>
                <w:rFonts w:cs="Calibri"/>
                <w:bCs/>
              </w:rPr>
              <w:t xml:space="preserve"> Αρχή</w:t>
            </w:r>
            <w:r w:rsidRPr="00A11170">
              <w:rPr>
                <w:rFonts w:cs="Calibri"/>
              </w:rPr>
              <w:t xml:space="preserve"> η οποία και θα αποφασίσει σχετικά. Εάν η </w:t>
            </w:r>
            <w:r>
              <w:rPr>
                <w:rFonts w:cs="Calibri"/>
              </w:rPr>
              <w:t>Αναθέτουσα</w:t>
            </w:r>
            <w:r w:rsidRPr="00A11170">
              <w:rPr>
                <w:rFonts w:cs="Calibri"/>
              </w:rPr>
              <w:t xml:space="preserve"> Αρχή αποφασίσει ότι τα εναπομείναντα Μέλη δεν επαρκούν να εκπληρώσουν τους όρους της Σύμβασης τότε αυτά οφείλουν να ορίσουν ΑΝΤΙΚΑΤΑΣΤΑΤΗ με προσόντα αντίστοιχα του Μέλους που αξιολογήθηκε κατά τη διάρκεια του Διαγωνισμού. O ΑΝΤΙΚΑΤΑΣΤΑΤΗΣ ωστόσο, πρέπει να εγκριθεί από την </w:t>
            </w:r>
            <w:r>
              <w:rPr>
                <w:rFonts w:cs="Calibri"/>
              </w:rPr>
              <w:t>Αναθέτουσα</w:t>
            </w:r>
            <w:r w:rsidRPr="00A11170">
              <w:rPr>
                <w:rFonts w:cs="Calibri"/>
              </w:rPr>
              <w:t xml:space="preserve"> Αρχή.</w:t>
            </w:r>
          </w:p>
        </w:tc>
      </w:tr>
    </w:tbl>
    <w:p w:rsidR="00735B93" w:rsidRDefault="00735B93" w:rsidP="00682ED1">
      <w:pPr>
        <w:spacing w:after="0"/>
        <w:rPr>
          <w:rStyle w:val="2Char"/>
          <w:b w:val="0"/>
        </w:rPr>
      </w:pPr>
      <w:bookmarkStart w:id="134" w:name="_Toc278755366"/>
      <w:bookmarkStart w:id="135" w:name="_Ref279594149"/>
      <w:bookmarkStart w:id="136" w:name="_Ref280489531"/>
      <w:bookmarkStart w:id="137" w:name="_Ref280629522"/>
      <w:bookmarkStart w:id="138" w:name="_Ref280629527"/>
      <w:bookmarkStart w:id="139" w:name="_Ref280634759"/>
    </w:p>
    <w:p w:rsidR="00682ED1" w:rsidRPr="00225132" w:rsidRDefault="00682ED1" w:rsidP="00682ED1">
      <w:pPr>
        <w:spacing w:after="0"/>
        <w:rPr>
          <w:rStyle w:val="2Char"/>
          <w:b w:val="0"/>
        </w:rPr>
      </w:pPr>
    </w:p>
    <w:p w:rsidR="0044491A" w:rsidRPr="00735B93" w:rsidRDefault="0044491A" w:rsidP="00735B93">
      <w:pPr>
        <w:pStyle w:val="2"/>
        <w:ind w:left="357" w:hanging="357"/>
      </w:pPr>
      <w:bookmarkStart w:id="140" w:name="_Toc317587872"/>
      <w:r w:rsidRPr="00735B93">
        <w:t>Ελάχιστες Προϋποθέσεις Συμμετοχής</w:t>
      </w:r>
      <w:bookmarkEnd w:id="134"/>
      <w:bookmarkEnd w:id="135"/>
      <w:bookmarkEnd w:id="136"/>
      <w:bookmarkEnd w:id="137"/>
      <w:bookmarkEnd w:id="138"/>
      <w:bookmarkEnd w:id="139"/>
      <w:bookmarkEnd w:id="140"/>
    </w:p>
    <w:p w:rsidR="0044491A" w:rsidRDefault="0044491A" w:rsidP="00735B93">
      <w:r w:rsidRPr="00A11170">
        <w:t xml:space="preserve">Ο υποψήφιος </w:t>
      </w:r>
      <w:r>
        <w:t>Ανάδοχος</w:t>
      </w:r>
      <w:r w:rsidRPr="00A11170">
        <w:t xml:space="preserve"> θα πρέπει να </w:t>
      </w:r>
      <w:r>
        <w:t>αποδεικνύει</w:t>
      </w:r>
      <w:r w:rsidRPr="00A11170" w:rsidDel="00D37972">
        <w:t xml:space="preserve"> </w:t>
      </w:r>
      <w:r w:rsidRPr="00A11170">
        <w:t xml:space="preserve">και να τεκμηριώνει επαρκώς, </w:t>
      </w:r>
      <w:r w:rsidRPr="006A2FA6">
        <w:rPr>
          <w:b/>
        </w:rPr>
        <w:t>με ποινή αποκλεισμού</w:t>
      </w:r>
      <w:r w:rsidRPr="00A11170">
        <w:t>, τ</w:t>
      </w:r>
      <w:r>
        <w:t>ην τήρηση των</w:t>
      </w:r>
      <w:r w:rsidRPr="00A11170">
        <w:t xml:space="preserve"> παρακάτω </w:t>
      </w:r>
      <w:r>
        <w:t>ελαχίστων</w:t>
      </w:r>
      <w:r w:rsidRPr="00A11170">
        <w:t xml:space="preserve"> προϋποθ</w:t>
      </w:r>
      <w:r>
        <w:t>έσεων</w:t>
      </w:r>
      <w:r w:rsidRPr="00A11170">
        <w:t xml:space="preserve"> συμμετοχής, προσκομίζοντας τα σχετικά δικαιολογητικά και λοιπά στοιχεία εντός του φακέλου Δικαιολογητικών Συμμετοχής στο Διαγωνισμό:</w:t>
      </w:r>
    </w:p>
    <w:p w:rsidR="0044491A" w:rsidRPr="000B3AA6" w:rsidRDefault="0044491A" w:rsidP="00F63835">
      <w:pPr>
        <w:pStyle w:val="3"/>
        <w:tabs>
          <w:tab w:val="clear" w:pos="2160"/>
        </w:tabs>
      </w:pPr>
      <w:bookmarkStart w:id="141" w:name="_Toc287617201"/>
      <w:bookmarkStart w:id="142" w:name="_Toc317587873"/>
      <w:r w:rsidRPr="000B3AA6">
        <w:t>Οικονομική και χρηματοοικονομική ικανότητα (</w:t>
      </w:r>
      <w:r w:rsidRPr="009C1292">
        <w:t>capacity</w:t>
      </w:r>
      <w:r w:rsidRPr="000B3AA6">
        <w:t>)</w:t>
      </w:r>
      <w:bookmarkEnd w:id="141"/>
      <w:bookmarkEnd w:id="142"/>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646"/>
      </w:tblGrid>
      <w:tr w:rsidR="0044491A" w:rsidRPr="00A11170" w:rsidTr="00735B93">
        <w:tc>
          <w:tcPr>
            <w:tcW w:w="534" w:type="dxa"/>
            <w:shd w:val="clear" w:color="auto" w:fill="E0E0E0"/>
          </w:tcPr>
          <w:p w:rsidR="0044491A" w:rsidRPr="00A11170" w:rsidRDefault="0044491A" w:rsidP="00F63835">
            <w:pPr>
              <w:spacing w:before="100" w:beforeAutospacing="1" w:after="100" w:afterAutospacing="1"/>
              <w:rPr>
                <w:rFonts w:cs="Calibri"/>
                <w:b/>
              </w:rPr>
            </w:pPr>
            <w:r>
              <w:rPr>
                <w:rFonts w:cs="Calibri"/>
                <w:b/>
              </w:rPr>
              <w:t>1</w:t>
            </w:r>
            <w:r w:rsidRPr="00A11170">
              <w:rPr>
                <w:rFonts w:cs="Calibri"/>
                <w:b/>
              </w:rPr>
              <w:t>.</w:t>
            </w:r>
          </w:p>
        </w:tc>
        <w:tc>
          <w:tcPr>
            <w:tcW w:w="8646" w:type="dxa"/>
            <w:shd w:val="clear" w:color="auto" w:fill="E0E0E0"/>
          </w:tcPr>
          <w:p w:rsidR="0044491A" w:rsidRPr="00A11170" w:rsidRDefault="0044491A" w:rsidP="00F642B6">
            <w:pPr>
              <w:spacing w:before="100" w:beforeAutospacing="1" w:after="100" w:afterAutospacing="1"/>
              <w:rPr>
                <w:rFonts w:cs="Calibri"/>
              </w:rPr>
            </w:pPr>
            <w:r w:rsidRPr="00A11170">
              <w:rPr>
                <w:rFonts w:cs="Calibri"/>
              </w:rPr>
              <w:t xml:space="preserve">Να έχει </w:t>
            </w:r>
            <w:r>
              <w:rPr>
                <w:rFonts w:cs="Calibri"/>
              </w:rPr>
              <w:t>μέσο</w:t>
            </w:r>
            <w:r w:rsidRPr="00A11170">
              <w:rPr>
                <w:rFonts w:cs="Calibri"/>
              </w:rPr>
              <w:t xml:space="preserve"> κύκλο εργασιών των </w:t>
            </w:r>
            <w:r w:rsidRPr="00A11170">
              <w:rPr>
                <w:rFonts w:cs="Calibri"/>
                <w:u w:val="single"/>
              </w:rPr>
              <w:t>τριών (3) τελευταίων διαχειριστικών χρήσεων</w:t>
            </w:r>
            <w:r w:rsidRPr="009F0335">
              <w:rPr>
                <w:rFonts w:cs="Calibri"/>
              </w:rPr>
              <w:t xml:space="preserve"> </w:t>
            </w:r>
            <w:r w:rsidRPr="00A11170">
              <w:rPr>
                <w:rFonts w:cs="Calibri"/>
              </w:rPr>
              <w:t>μεγαλύτ</w:t>
            </w:r>
            <w:r w:rsidRPr="009F0335">
              <w:rPr>
                <w:rFonts w:cs="Calibri"/>
              </w:rPr>
              <w:t xml:space="preserve">ερο από το </w:t>
            </w:r>
            <w:r w:rsidR="00F642B6">
              <w:rPr>
                <w:rFonts w:cs="Calibri"/>
              </w:rPr>
              <w:t>1</w:t>
            </w:r>
            <w:r w:rsidR="009F0335" w:rsidRPr="009F0335">
              <w:rPr>
                <w:rFonts w:cs="Calibri"/>
              </w:rPr>
              <w:t>00</w:t>
            </w:r>
            <w:r w:rsidRPr="009F0335">
              <w:rPr>
                <w:rFonts w:cs="Calibri"/>
                <w:b/>
              </w:rPr>
              <w:t xml:space="preserve">% </w:t>
            </w:r>
            <w:r w:rsidRPr="009F0335">
              <w:rPr>
                <w:rFonts w:cs="Calibri"/>
              </w:rPr>
              <w:t>του προϋπολογισμού του υπό ανάθεση Έργου</w:t>
            </w:r>
            <w:r w:rsidR="009F0335" w:rsidRPr="009F0335">
              <w:rPr>
                <w:rFonts w:cs="Calibri"/>
              </w:rPr>
              <w:t xml:space="preserve"> για τα έτη 200</w:t>
            </w:r>
            <w:r w:rsidR="00B975B3">
              <w:rPr>
                <w:rFonts w:cs="Calibri"/>
              </w:rPr>
              <w:t>9, 2010</w:t>
            </w:r>
            <w:r w:rsidR="009F0335" w:rsidRPr="009F0335">
              <w:rPr>
                <w:rFonts w:cs="Calibri"/>
              </w:rPr>
              <w:t xml:space="preserve"> και 20</w:t>
            </w:r>
            <w:r w:rsidR="00B975B3">
              <w:rPr>
                <w:rFonts w:cs="Calibri"/>
              </w:rPr>
              <w:t>11</w:t>
            </w:r>
            <w:r w:rsidRPr="009F0335">
              <w:rPr>
                <w:rFonts w:cs="Calibri"/>
              </w:rPr>
              <w:t xml:space="preserve">. Σε περίπτωση που ο υποψήφιος Ανάδοχος δραστηριοποιείται για χρονικό διάστημα μικρότερο των τριών διαχειριστικών χρήσεων, τότε ο μέσος κύκλος εργασιών για όσες διαχειριστικές χρήσεις δραστηριοποιούνται, θα πρέπει να είναι μεγαλύτερος από το </w:t>
            </w:r>
            <w:r w:rsidR="00F642B6">
              <w:rPr>
                <w:rFonts w:cs="Calibri"/>
              </w:rPr>
              <w:t>1</w:t>
            </w:r>
            <w:r w:rsidR="009F0335" w:rsidRPr="009F0335">
              <w:rPr>
                <w:rFonts w:cs="Calibri"/>
              </w:rPr>
              <w:t>00</w:t>
            </w:r>
            <w:r w:rsidRPr="009F0335">
              <w:rPr>
                <w:rFonts w:cs="Calibri"/>
                <w:b/>
              </w:rPr>
              <w:t xml:space="preserve">% </w:t>
            </w:r>
            <w:r w:rsidRPr="00A11170">
              <w:rPr>
                <w:rFonts w:cs="Calibri"/>
              </w:rPr>
              <w:t xml:space="preserve">του προϋπολογισμού του </w:t>
            </w:r>
            <w:r>
              <w:rPr>
                <w:rFonts w:cs="Calibri"/>
              </w:rPr>
              <w:t>Έργο</w:t>
            </w:r>
            <w:r w:rsidRPr="00A11170">
              <w:rPr>
                <w:rFonts w:cs="Calibri"/>
              </w:rPr>
              <w:t>υ.</w:t>
            </w: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Pr>
                <w:rFonts w:cs="Calibri"/>
                <w:b/>
              </w:rPr>
              <w:t>1.2</w:t>
            </w:r>
          </w:p>
        </w:tc>
        <w:tc>
          <w:tcPr>
            <w:tcW w:w="8646" w:type="dxa"/>
          </w:tcPr>
          <w:p w:rsidR="0044491A" w:rsidRPr="00A11170" w:rsidRDefault="0044491A" w:rsidP="00B975B3">
            <w:pPr>
              <w:spacing w:before="100" w:beforeAutospacing="1" w:after="100" w:afterAutospacing="1"/>
              <w:rPr>
                <w:rFonts w:cs="Calibri"/>
              </w:rPr>
            </w:pPr>
            <w:r w:rsidRPr="00A11170">
              <w:rPr>
                <w:rFonts w:cs="Calibri"/>
              </w:rPr>
              <w:t xml:space="preserve">Ο υποψήφιος </w:t>
            </w:r>
            <w:r>
              <w:rPr>
                <w:rFonts w:cs="Calibri"/>
              </w:rPr>
              <w:t>Ανάδοχος</w:t>
            </w:r>
            <w:r w:rsidRPr="00A11170">
              <w:rPr>
                <w:rFonts w:cs="Calibri"/>
              </w:rPr>
              <w:t xml:space="preserve">, σύμφωνα με την περί εταιρειών νομοθεσία της χώρας όπου είναι </w:t>
            </w:r>
            <w:r w:rsidRPr="00901A7C">
              <w:rPr>
                <w:rFonts w:cs="Calibri"/>
              </w:rPr>
              <w:t xml:space="preserve">εγκατεστημένος, υποβάλλει Ισολογισμούς των τελευταίων τριών (3) </w:t>
            </w:r>
            <w:r w:rsidRPr="00901A7C">
              <w:rPr>
                <w:rFonts w:cs="Calibri"/>
                <w:u w:val="single"/>
              </w:rPr>
              <w:t xml:space="preserve">διαχειριστικών χρήσεων </w:t>
            </w:r>
            <w:r w:rsidR="00901A7C" w:rsidRPr="00901A7C">
              <w:rPr>
                <w:rFonts w:cs="Calibri"/>
                <w:u w:val="single"/>
              </w:rPr>
              <w:t xml:space="preserve">για </w:t>
            </w:r>
            <w:r w:rsidRPr="00901A7C">
              <w:rPr>
                <w:rFonts w:cs="Calibri"/>
                <w:u w:val="single"/>
              </w:rPr>
              <w:t>τα έτη</w:t>
            </w:r>
            <w:r w:rsidR="002B55A4">
              <w:rPr>
                <w:rFonts w:cs="Calibri"/>
                <w:u w:val="single"/>
              </w:rPr>
              <w:t xml:space="preserve"> </w:t>
            </w:r>
            <w:r w:rsidRPr="00901A7C">
              <w:rPr>
                <w:rFonts w:cs="Calibri"/>
                <w:u w:val="single"/>
              </w:rPr>
              <w:t>200</w:t>
            </w:r>
            <w:r w:rsidR="00B975B3">
              <w:rPr>
                <w:rFonts w:cs="Calibri"/>
                <w:u w:val="single"/>
              </w:rPr>
              <w:t>9</w:t>
            </w:r>
            <w:r w:rsidRPr="00901A7C">
              <w:rPr>
                <w:rFonts w:cs="Calibri"/>
                <w:u w:val="single"/>
              </w:rPr>
              <w:t>,</w:t>
            </w:r>
            <w:r w:rsidR="00EF63EA">
              <w:rPr>
                <w:rFonts w:cs="Calibri"/>
                <w:u w:val="single"/>
              </w:rPr>
              <w:t xml:space="preserve"> </w:t>
            </w:r>
            <w:r w:rsidR="00B975B3">
              <w:rPr>
                <w:rFonts w:cs="Calibri"/>
                <w:u w:val="single"/>
              </w:rPr>
              <w:t>2010</w:t>
            </w:r>
            <w:r w:rsidR="00901A7C" w:rsidRPr="00901A7C">
              <w:rPr>
                <w:rFonts w:cs="Calibri"/>
                <w:u w:val="single"/>
              </w:rPr>
              <w:t xml:space="preserve"> και </w:t>
            </w:r>
            <w:r w:rsidRPr="00901A7C">
              <w:rPr>
                <w:rFonts w:cs="Calibri"/>
                <w:u w:val="single"/>
              </w:rPr>
              <w:t>20</w:t>
            </w:r>
            <w:r w:rsidR="00B975B3">
              <w:rPr>
                <w:rFonts w:cs="Calibri"/>
                <w:u w:val="single"/>
              </w:rPr>
              <w:t>11</w:t>
            </w:r>
            <w:r w:rsidRPr="00901A7C">
              <w:rPr>
                <w:rFonts w:cs="Calibri"/>
                <w:u w:val="single"/>
              </w:rPr>
              <w:t>)</w:t>
            </w:r>
            <w:r w:rsidRPr="00901A7C">
              <w:rPr>
                <w:rFonts w:cs="Calibri"/>
              </w:rPr>
              <w:t>, σε περίπτωση</w:t>
            </w:r>
            <w:r w:rsidRPr="00A11170">
              <w:rPr>
                <w:rFonts w:cs="Calibri"/>
              </w:rPr>
              <w:t xml:space="preserve"> που υποχρεούται στην έκδοση Ισολογισμών </w:t>
            </w:r>
            <w:r w:rsidRPr="00A11170">
              <w:rPr>
                <w:rFonts w:cs="Calibri"/>
                <w:b/>
              </w:rPr>
              <w:t>ή</w:t>
            </w:r>
            <w:r w:rsidRPr="00A11170">
              <w:rPr>
                <w:rFonts w:cs="Calibri"/>
              </w:rPr>
              <w:t xml:space="preserve"> Δήλωση του συνολικού ύψους του ετήσιου κύκλου εργασιών, σε περίπτωση που δεν υποχρεούται στην έκδοση Ισολογισμών.</w:t>
            </w:r>
          </w:p>
        </w:tc>
      </w:tr>
    </w:tbl>
    <w:p w:rsidR="00D916C6" w:rsidRPr="00D916C6" w:rsidRDefault="00D916C6" w:rsidP="00F63835">
      <w:bookmarkStart w:id="143" w:name="_Toc287617203"/>
    </w:p>
    <w:p w:rsidR="0044491A" w:rsidRDefault="0044491A" w:rsidP="00F63835">
      <w:pPr>
        <w:pStyle w:val="3"/>
        <w:tabs>
          <w:tab w:val="clear" w:pos="2160"/>
        </w:tabs>
      </w:pPr>
      <w:bookmarkStart w:id="144" w:name="_Toc317587874"/>
      <w:r>
        <w:t>Τ</w:t>
      </w:r>
      <w:r w:rsidRPr="000B3AA6">
        <w:t>εχνική και επαγγελματική ικανότητα</w:t>
      </w:r>
      <w:bookmarkEnd w:id="143"/>
      <w:bookmarkEnd w:id="144"/>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8646"/>
      </w:tblGrid>
      <w:tr w:rsidR="0044491A" w:rsidRPr="00A11170" w:rsidTr="00735B93">
        <w:tc>
          <w:tcPr>
            <w:tcW w:w="534" w:type="dxa"/>
            <w:shd w:val="clear" w:color="auto" w:fill="E6E6E6"/>
          </w:tcPr>
          <w:p w:rsidR="0044491A" w:rsidRPr="00A11170" w:rsidRDefault="0044491A" w:rsidP="00F63835">
            <w:pPr>
              <w:spacing w:before="100" w:beforeAutospacing="1" w:after="100" w:afterAutospacing="1"/>
              <w:rPr>
                <w:rFonts w:cs="Calibri"/>
                <w:b/>
              </w:rPr>
            </w:pPr>
            <w:r w:rsidRPr="00A11170">
              <w:rPr>
                <w:rFonts w:cs="Calibri"/>
                <w:b/>
              </w:rPr>
              <w:t>1.</w:t>
            </w:r>
          </w:p>
        </w:tc>
        <w:tc>
          <w:tcPr>
            <w:tcW w:w="8646" w:type="dxa"/>
            <w:shd w:val="clear" w:color="auto" w:fill="E6E6E6"/>
          </w:tcPr>
          <w:p w:rsidR="0044491A" w:rsidRPr="00A11170" w:rsidRDefault="0044491A" w:rsidP="00EF63EA">
            <w:pPr>
              <w:pStyle w:val="Tabletext"/>
              <w:spacing w:after="0"/>
              <w:rPr>
                <w:rFonts w:ascii="Calibri" w:hAnsi="Calibri" w:cs="Calibri"/>
                <w:lang w:eastAsia="el-GR"/>
              </w:rPr>
            </w:pPr>
            <w:r>
              <w:rPr>
                <w:rFonts w:ascii="Calibri" w:hAnsi="Calibri" w:cs="Calibri"/>
                <w:lang w:eastAsia="el-GR"/>
              </w:rPr>
              <w:t xml:space="preserve">Ο </w:t>
            </w:r>
            <w:bookmarkStart w:id="145" w:name="OLE_LINK1"/>
            <w:bookmarkStart w:id="146" w:name="OLE_LINK2"/>
            <w:r>
              <w:rPr>
                <w:rFonts w:ascii="Calibri" w:hAnsi="Calibri" w:cs="Calibri"/>
                <w:lang w:eastAsia="el-GR"/>
              </w:rPr>
              <w:t>Υποψήφιος Ανάδοχος</w:t>
            </w:r>
            <w:bookmarkEnd w:id="145"/>
            <w:bookmarkEnd w:id="146"/>
            <w:r>
              <w:rPr>
                <w:rFonts w:ascii="Calibri" w:hAnsi="Calibri" w:cs="Calibri"/>
                <w:lang w:eastAsia="el-GR"/>
              </w:rPr>
              <w:t>, πρέπει να</w:t>
            </w:r>
            <w:r w:rsidRPr="00A11170">
              <w:rPr>
                <w:rFonts w:ascii="Calibri" w:hAnsi="Calibri" w:cs="Calibri"/>
                <w:lang w:eastAsia="el-GR"/>
              </w:rPr>
              <w:t xml:space="preserve"> διαθέτει οργάνωση, δομή και μέσα, </w:t>
            </w:r>
            <w:r>
              <w:rPr>
                <w:rFonts w:ascii="Calibri" w:hAnsi="Calibri" w:cs="Calibri"/>
                <w:lang w:eastAsia="el-GR"/>
              </w:rPr>
              <w:t>με τα οποία να είναι ικανός,</w:t>
            </w:r>
            <w:r w:rsidRPr="00A11170">
              <w:rPr>
                <w:rFonts w:ascii="Calibri" w:hAnsi="Calibri" w:cs="Calibri"/>
                <w:lang w:eastAsia="el-GR"/>
              </w:rPr>
              <w:t xml:space="preserve"> να αντεπεξέλθει </w:t>
            </w:r>
            <w:r>
              <w:rPr>
                <w:rFonts w:ascii="Calibri" w:hAnsi="Calibri" w:cs="Calibri"/>
                <w:lang w:eastAsia="el-GR"/>
              </w:rPr>
              <w:t>πλήρως, άρτια και ολοκληρωμένα,</w:t>
            </w:r>
            <w:r w:rsidRPr="00A11170">
              <w:rPr>
                <w:rFonts w:ascii="Calibri" w:hAnsi="Calibri" w:cs="Calibri"/>
                <w:lang w:eastAsia="el-GR"/>
              </w:rPr>
              <w:t xml:space="preserve"> στις απαιτήσεις του υπό ανάθεση </w:t>
            </w:r>
            <w:r>
              <w:rPr>
                <w:rFonts w:ascii="Calibri" w:hAnsi="Calibri" w:cs="Calibri"/>
                <w:lang w:eastAsia="el-GR"/>
              </w:rPr>
              <w:t>Έργο</w:t>
            </w:r>
            <w:r w:rsidRPr="00A11170">
              <w:rPr>
                <w:rFonts w:ascii="Calibri" w:hAnsi="Calibri" w:cs="Calibri"/>
                <w:lang w:eastAsia="el-GR"/>
              </w:rPr>
              <w:t>υ.</w:t>
            </w:r>
            <w:r>
              <w:rPr>
                <w:rFonts w:ascii="Calibri" w:hAnsi="Calibri" w:cs="Calibri"/>
                <w:lang w:eastAsia="el-GR"/>
              </w:rPr>
              <w:t xml:space="preserve"> Ως ελάχιστη προϋπόθεση για τη συμμετοχή του στο διαγωνισμό, ο Υποψήφιος Ανάδοχος πρέπει να </w:t>
            </w:r>
            <w:r w:rsidRPr="00A11170">
              <w:rPr>
                <w:rFonts w:ascii="Calibri" w:hAnsi="Calibri" w:cs="Calibri"/>
                <w:lang w:eastAsia="el-GR"/>
              </w:rPr>
              <w:t xml:space="preserve">: </w:t>
            </w:r>
          </w:p>
          <w:p w:rsidR="0044491A" w:rsidRPr="00A11170" w:rsidRDefault="0044491A" w:rsidP="00EF63EA">
            <w:pPr>
              <w:pStyle w:val="Tabletext"/>
              <w:numPr>
                <w:ilvl w:val="0"/>
                <w:numId w:val="23"/>
              </w:numPr>
              <w:spacing w:after="0"/>
              <w:rPr>
                <w:rFonts w:ascii="Calibri" w:hAnsi="Calibri" w:cs="Calibri"/>
                <w:lang w:eastAsia="el-GR"/>
              </w:rPr>
            </w:pPr>
            <w:r w:rsidRPr="00A11170">
              <w:rPr>
                <w:rFonts w:ascii="Calibri" w:hAnsi="Calibri" w:cs="Calibri"/>
                <w:lang w:eastAsia="el-GR"/>
              </w:rPr>
              <w:t xml:space="preserve">διαθέτει </w:t>
            </w:r>
            <w:r>
              <w:rPr>
                <w:rFonts w:ascii="Calibri" w:hAnsi="Calibri" w:cs="Calibri"/>
                <w:lang w:eastAsia="el-GR"/>
              </w:rPr>
              <w:t xml:space="preserve">εν ισχύ, πιστοποιημένη, επαγγελματική μεθοδολογία </w:t>
            </w:r>
            <w:r w:rsidRPr="00A11170">
              <w:rPr>
                <w:rFonts w:ascii="Calibri" w:hAnsi="Calibri" w:cs="Calibri"/>
                <w:lang w:eastAsia="el-GR"/>
              </w:rPr>
              <w:t xml:space="preserve">στον τομέα </w:t>
            </w:r>
            <w:r>
              <w:rPr>
                <w:rFonts w:ascii="Calibri" w:hAnsi="Calibri" w:cs="Calibri"/>
                <w:lang w:eastAsia="el-GR"/>
              </w:rPr>
              <w:t xml:space="preserve">της διαχείρισης έργων πληροφορικής, ανάλυσης, </w:t>
            </w:r>
            <w:r w:rsidRPr="00A11170">
              <w:rPr>
                <w:rFonts w:ascii="Calibri" w:hAnsi="Calibri" w:cs="Calibri"/>
                <w:lang w:eastAsia="el-GR"/>
              </w:rPr>
              <w:t xml:space="preserve">σχεδιασμού </w:t>
            </w:r>
            <w:r>
              <w:rPr>
                <w:rFonts w:ascii="Calibri" w:hAnsi="Calibri" w:cs="Calibri"/>
                <w:lang w:eastAsia="el-GR"/>
              </w:rPr>
              <w:t xml:space="preserve">και </w:t>
            </w:r>
            <w:r w:rsidRPr="00A11170">
              <w:rPr>
                <w:rFonts w:ascii="Calibri" w:hAnsi="Calibri" w:cs="Calibri"/>
                <w:lang w:eastAsia="el-GR"/>
              </w:rPr>
              <w:t>ανάπτυξης</w:t>
            </w:r>
            <w:r>
              <w:rPr>
                <w:rFonts w:ascii="Calibri" w:hAnsi="Calibri" w:cs="Calibri"/>
                <w:lang w:eastAsia="el-GR"/>
              </w:rPr>
              <w:t xml:space="preserve"> ή παραμετροποίησης λογισμικού</w:t>
            </w:r>
            <w:r w:rsidRPr="00A11170">
              <w:rPr>
                <w:rFonts w:ascii="Calibri" w:hAnsi="Calibri" w:cs="Calibri"/>
                <w:lang w:eastAsia="el-GR"/>
              </w:rPr>
              <w:t xml:space="preserve">, </w:t>
            </w:r>
            <w:r>
              <w:rPr>
                <w:rFonts w:ascii="Calibri" w:hAnsi="Calibri" w:cs="Calibri"/>
                <w:lang w:eastAsia="el-GR"/>
              </w:rPr>
              <w:t xml:space="preserve">υλοποίησης ή/και ολοκλήρωσης λύσεων πληροφορικής, </w:t>
            </w:r>
            <w:r w:rsidRPr="00A11170">
              <w:rPr>
                <w:rFonts w:ascii="Calibri" w:hAnsi="Calibri" w:cs="Calibri"/>
                <w:lang w:eastAsia="el-GR"/>
              </w:rPr>
              <w:t xml:space="preserve">εγκατάστασης </w:t>
            </w:r>
            <w:r>
              <w:rPr>
                <w:rFonts w:ascii="Calibri" w:hAnsi="Calibri" w:cs="Calibri"/>
                <w:lang w:eastAsia="el-GR"/>
              </w:rPr>
              <w:t xml:space="preserve">λογισμικού και υλικού, υπηρεσιών εκπαίδευσης, εξάπλωσης και επί τω έργω υποστήριξης, και </w:t>
            </w:r>
            <w:r w:rsidRPr="00A11170">
              <w:rPr>
                <w:rFonts w:ascii="Calibri" w:hAnsi="Calibri" w:cs="Calibri"/>
                <w:lang w:eastAsia="el-GR"/>
              </w:rPr>
              <w:t>παραγωγικής λειτουργίας (υπηρεσίες συντήρησης</w:t>
            </w:r>
            <w:r>
              <w:rPr>
                <w:rFonts w:ascii="Calibri" w:hAnsi="Calibri" w:cs="Calibri"/>
                <w:lang w:eastAsia="el-GR"/>
              </w:rPr>
              <w:t xml:space="preserve">, </w:t>
            </w:r>
            <w:r w:rsidRPr="00A11170">
              <w:rPr>
                <w:rFonts w:ascii="Calibri" w:hAnsi="Calibri" w:cs="Calibri"/>
                <w:lang w:eastAsia="el-GR"/>
              </w:rPr>
              <w:t>υποστήριξης</w:t>
            </w:r>
            <w:r>
              <w:rPr>
                <w:rFonts w:ascii="Calibri" w:hAnsi="Calibri" w:cs="Calibri"/>
                <w:lang w:eastAsia="el-GR"/>
              </w:rPr>
              <w:t xml:space="preserve"> και διαχείρισης της λειτουργίας</w:t>
            </w:r>
            <w:r w:rsidRPr="00A11170">
              <w:rPr>
                <w:rFonts w:ascii="Calibri" w:hAnsi="Calibri" w:cs="Calibri"/>
                <w:lang w:eastAsia="el-GR"/>
              </w:rPr>
              <w:t>) πληροφορικών συστημάτων</w:t>
            </w:r>
          </w:p>
          <w:p w:rsidR="0044491A" w:rsidRPr="00A11170" w:rsidRDefault="0044491A" w:rsidP="00EF63EA">
            <w:pPr>
              <w:pStyle w:val="Tabletext"/>
              <w:numPr>
                <w:ilvl w:val="0"/>
                <w:numId w:val="23"/>
              </w:numPr>
              <w:spacing w:after="0"/>
              <w:rPr>
                <w:rFonts w:ascii="Calibri" w:hAnsi="Calibri" w:cs="Calibri"/>
                <w:lang w:eastAsia="el-GR"/>
              </w:rPr>
            </w:pPr>
            <w:r>
              <w:rPr>
                <w:rFonts w:ascii="Calibri" w:hAnsi="Calibri" w:cs="Calibri"/>
                <w:lang w:eastAsia="el-GR"/>
              </w:rPr>
              <w:t>διαθέτει</w:t>
            </w:r>
            <w:r w:rsidRPr="00A11170">
              <w:rPr>
                <w:rFonts w:ascii="Calibri" w:hAnsi="Calibri" w:cs="Calibri"/>
                <w:lang w:eastAsia="el-GR"/>
              </w:rPr>
              <w:t xml:space="preserve"> στην οργανωτική του δομή</w:t>
            </w:r>
            <w:r>
              <w:rPr>
                <w:rFonts w:ascii="Calibri" w:hAnsi="Calibri" w:cs="Calibri"/>
                <w:lang w:eastAsia="el-GR"/>
              </w:rPr>
              <w:t>,</w:t>
            </w:r>
            <w:r w:rsidRPr="00A11170">
              <w:rPr>
                <w:rFonts w:ascii="Calibri" w:hAnsi="Calibri" w:cs="Calibri"/>
                <w:lang w:eastAsia="el-GR"/>
              </w:rPr>
              <w:t xml:space="preserve"> οντότητες (ενδεικτικά Τμήματα, Μονάδες, Υπηρεσίες) με αρμοδιότητα</w:t>
            </w:r>
            <w:r>
              <w:rPr>
                <w:rFonts w:ascii="Calibri" w:hAnsi="Calibri" w:cs="Calibri"/>
                <w:lang w:eastAsia="el-GR"/>
              </w:rPr>
              <w:t xml:space="preserve"> την</w:t>
            </w:r>
            <w:r w:rsidRPr="00A11170">
              <w:rPr>
                <w:rFonts w:ascii="Calibri" w:hAnsi="Calibri" w:cs="Calibri"/>
                <w:lang w:eastAsia="el-GR"/>
              </w:rPr>
              <w:t xml:space="preserve"> Διαχείριση Έργων, την Ανάπτυξη Εφαρμογών</w:t>
            </w:r>
            <w:r>
              <w:rPr>
                <w:rFonts w:ascii="Calibri" w:hAnsi="Calibri" w:cs="Calibri"/>
                <w:lang w:eastAsia="el-GR"/>
              </w:rPr>
              <w:t xml:space="preserve"> Πληροφορικής</w:t>
            </w:r>
            <w:r w:rsidRPr="00A11170">
              <w:rPr>
                <w:rFonts w:ascii="Calibri" w:hAnsi="Calibri" w:cs="Calibri"/>
                <w:lang w:eastAsia="el-GR"/>
              </w:rPr>
              <w:t>, την Τηλεφωνική Εξυπηρέτηση Πελατών και την Τεχνική Υποστήριξη Συστημάτων Πληροφορι</w:t>
            </w:r>
            <w:r>
              <w:rPr>
                <w:rFonts w:ascii="Calibri" w:hAnsi="Calibri" w:cs="Calibri"/>
                <w:lang w:eastAsia="el-GR"/>
              </w:rPr>
              <w:t xml:space="preserve">κής, ή ισοδύναμες δομές με αρμοδιότητες που στηρίζουν τις παραπάνω διεργασίες του κύκλου ζωής ενός Έργου πληροφορικής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0"/>
            </w:tblGrid>
            <w:tr w:rsidR="0044491A" w:rsidRPr="00A11170">
              <w:tc>
                <w:tcPr>
                  <w:tcW w:w="5000"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sz w:val="18"/>
                      <w:szCs w:val="18"/>
                      <w:lang w:eastAsia="el-GR"/>
                    </w:rPr>
                  </w:pPr>
                  <w:r w:rsidRPr="00A11170">
                    <w:rPr>
                      <w:rFonts w:ascii="Calibri" w:hAnsi="Calibri" w:cs="Calibri"/>
                      <w:sz w:val="18"/>
                      <w:szCs w:val="18"/>
                      <w:lang w:eastAsia="el-GR"/>
                    </w:rPr>
                    <w:t xml:space="preserve">Ο υποψήφιος </w:t>
                  </w:r>
                  <w:r>
                    <w:rPr>
                      <w:rFonts w:ascii="Calibri" w:hAnsi="Calibri" w:cs="Calibri"/>
                      <w:sz w:val="18"/>
                      <w:szCs w:val="18"/>
                      <w:lang w:eastAsia="el-GR"/>
                    </w:rPr>
                    <w:t>Ανάδοχος</w:t>
                  </w:r>
                  <w:r w:rsidRPr="00A11170">
                    <w:rPr>
                      <w:rFonts w:ascii="Calibri" w:hAnsi="Calibri" w:cs="Calibri"/>
                      <w:sz w:val="18"/>
                      <w:szCs w:val="18"/>
                      <w:lang w:eastAsia="el-GR"/>
                    </w:rPr>
                    <w:t xml:space="preserve"> οφείλει να αποδείξει την ανωτέρω ελάχιστη προϋπόθεση συμμετοχής, καταθέτοντας με την </w:t>
                  </w:r>
                  <w:r>
                    <w:rPr>
                      <w:rFonts w:ascii="Calibri" w:hAnsi="Calibri" w:cs="Calibri"/>
                      <w:sz w:val="18"/>
                      <w:szCs w:val="18"/>
                      <w:lang w:eastAsia="el-GR"/>
                    </w:rPr>
                    <w:t>Προσφο</w:t>
                  </w:r>
                  <w:r w:rsidRPr="00A11170">
                    <w:rPr>
                      <w:rFonts w:ascii="Calibri" w:hAnsi="Calibri" w:cs="Calibri"/>
                      <w:sz w:val="18"/>
                      <w:szCs w:val="18"/>
                      <w:lang w:eastAsia="el-GR"/>
                    </w:rPr>
                    <w:t xml:space="preserve">ρά </w:t>
                  </w:r>
                  <w:r w:rsidR="002D3C5A">
                    <w:rPr>
                      <w:rFonts w:ascii="Calibri" w:hAnsi="Calibri" w:cs="Calibri"/>
                      <w:sz w:val="18"/>
                      <w:szCs w:val="18"/>
                      <w:lang w:eastAsia="el-GR"/>
                    </w:rPr>
                    <w:t>τ</w:t>
                  </w:r>
                  <w:r w:rsidRPr="00A11170">
                    <w:rPr>
                      <w:rFonts w:ascii="Calibri" w:hAnsi="Calibri" w:cs="Calibri"/>
                      <w:sz w:val="18"/>
                      <w:szCs w:val="18"/>
                      <w:lang w:eastAsia="el-GR"/>
                    </w:rPr>
                    <w:t>ου εντός του Φακέλου Δικαιολογητικών Συμμετοχής) τα ακόλουθα στοιχεία τεκμηρίωσης:</w:t>
                  </w:r>
                </w:p>
              </w:tc>
            </w:tr>
          </w:tbl>
          <w:p w:rsidR="0044491A" w:rsidRPr="00A11170" w:rsidRDefault="0044491A" w:rsidP="00F63835">
            <w:pPr>
              <w:pStyle w:val="Tabletext"/>
              <w:spacing w:before="100" w:beforeAutospacing="1" w:after="100" w:afterAutospacing="1"/>
              <w:rPr>
                <w:rFonts w:ascii="Calibri" w:hAnsi="Calibri" w:cs="Calibri"/>
                <w:lang w:eastAsia="el-GR"/>
              </w:rPr>
            </w:pP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1.1</w:t>
            </w:r>
          </w:p>
        </w:tc>
        <w:tc>
          <w:tcPr>
            <w:tcW w:w="8646" w:type="dxa"/>
          </w:tcPr>
          <w:p w:rsidR="0044491A" w:rsidRPr="00A11170" w:rsidRDefault="0044491A" w:rsidP="00682ED1">
            <w:r w:rsidRPr="00A11170">
              <w:t>Αναλυτική παρουσίαση των κάτωθι χαρακτηριστικών του υποψήφιου Αναδόχου:</w:t>
            </w:r>
          </w:p>
          <w:p w:rsidR="0044491A" w:rsidRPr="00A11170" w:rsidRDefault="0044491A" w:rsidP="00682ED1">
            <w:pPr>
              <w:numPr>
                <w:ilvl w:val="0"/>
                <w:numId w:val="21"/>
              </w:numPr>
              <w:spacing w:after="0"/>
              <w:ind w:left="470" w:hanging="357"/>
              <w:rPr>
                <w:rFonts w:cs="Calibri"/>
              </w:rPr>
            </w:pPr>
            <w:r w:rsidRPr="00A11170">
              <w:rPr>
                <w:rFonts w:cs="Calibri"/>
              </w:rPr>
              <w:t>επιχειρηματική δομή</w:t>
            </w:r>
            <w:r>
              <w:rPr>
                <w:rFonts w:cs="Calibri"/>
              </w:rPr>
              <w:t xml:space="preserve">, συνεργασίες με εξωτερικούς προμηθευτές, κανάλια εξυπηρέτησης, </w:t>
            </w:r>
          </w:p>
          <w:p w:rsidR="0044491A" w:rsidRPr="00A11170" w:rsidRDefault="0044491A" w:rsidP="00682ED1">
            <w:pPr>
              <w:numPr>
                <w:ilvl w:val="0"/>
                <w:numId w:val="21"/>
              </w:numPr>
              <w:spacing w:after="0"/>
              <w:ind w:left="470" w:hanging="357"/>
              <w:rPr>
                <w:rFonts w:cs="Calibri"/>
                <w:color w:val="000000"/>
              </w:rPr>
            </w:pPr>
            <w:r w:rsidRPr="00A11170">
              <w:rPr>
                <w:rFonts w:cs="Calibri"/>
                <w:color w:val="000000"/>
              </w:rPr>
              <w:t>τομείς δραστηριότητας</w:t>
            </w:r>
            <w:r>
              <w:rPr>
                <w:rFonts w:cs="Calibri"/>
                <w:color w:val="000000"/>
              </w:rPr>
              <w:t xml:space="preserve"> και κλάδοι εξειδίκευσης</w:t>
            </w:r>
          </w:p>
          <w:p w:rsidR="0044491A" w:rsidRPr="007D25B5" w:rsidRDefault="0044491A" w:rsidP="00682ED1">
            <w:pPr>
              <w:numPr>
                <w:ilvl w:val="0"/>
                <w:numId w:val="21"/>
              </w:numPr>
              <w:spacing w:after="0"/>
              <w:ind w:left="470" w:hanging="357"/>
              <w:rPr>
                <w:rFonts w:cs="Calibri"/>
                <w:b/>
              </w:rPr>
            </w:pPr>
            <w:r w:rsidRPr="00A11170">
              <w:rPr>
                <w:rFonts w:cs="Calibri"/>
              </w:rPr>
              <w:t>προϊόντα και υπηρεσίες</w:t>
            </w:r>
            <w:r>
              <w:rPr>
                <w:rFonts w:cs="Calibri"/>
              </w:rPr>
              <w:t xml:space="preserve"> </w:t>
            </w:r>
          </w:p>
          <w:p w:rsidR="0044491A" w:rsidRPr="006A2FA6" w:rsidRDefault="0044491A" w:rsidP="00682ED1">
            <w:pPr>
              <w:numPr>
                <w:ilvl w:val="0"/>
                <w:numId w:val="21"/>
              </w:numPr>
              <w:ind w:left="470" w:hanging="357"/>
              <w:rPr>
                <w:rFonts w:cs="Calibri"/>
                <w:b/>
              </w:rPr>
            </w:pPr>
            <w:r>
              <w:rPr>
                <w:rFonts w:cs="Calibri"/>
              </w:rPr>
              <w:t xml:space="preserve">μεθοδολογίες, εργαλεία και τεχνικές που χρησιμοποιεί </w:t>
            </w:r>
          </w:p>
          <w:p w:rsidR="0044491A" w:rsidRPr="00A11170" w:rsidRDefault="0044491A" w:rsidP="00682ED1">
            <w:r w:rsidRPr="00A11170">
              <w:t>με σαφή αναφορά στις οντότητες (π.χ. Τμήματα, Μονάδες, Υπηρεσίες) οι οποίες καλύπτουν την ανωτέρω Ελάχιστη Προϋπόθεση Συμμετοχής.</w:t>
            </w: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1.2</w:t>
            </w:r>
          </w:p>
        </w:tc>
        <w:tc>
          <w:tcPr>
            <w:tcW w:w="8646" w:type="dxa"/>
          </w:tcPr>
          <w:p w:rsidR="0044491A" w:rsidRPr="001377C6" w:rsidRDefault="002875DD" w:rsidP="00F63835">
            <w:pPr>
              <w:pStyle w:val="TabletextChar"/>
              <w:spacing w:before="100" w:beforeAutospacing="1" w:after="100" w:afterAutospacing="1"/>
              <w:rPr>
                <w:rFonts w:ascii="Calibri" w:hAnsi="Calibri" w:cs="Calibri"/>
                <w:lang w:eastAsia="el-GR"/>
              </w:rPr>
            </w:pPr>
            <w:r w:rsidRPr="002875DD">
              <w:rPr>
                <w:rFonts w:ascii="Calibri" w:hAnsi="Calibri" w:cs="Calibri"/>
                <w:lang w:eastAsia="el-GR"/>
              </w:rPr>
              <w:t>Περιγραφή των μέτρων που λαμβάνει ο υποψήφιος Ανάδοχος για την εξασφάλιση της ποιότητας των παρεχόμενων υπηρεσιών του στο σχεδιασμό και την ανάπτυξη πληροφοριακών συστημάτων. Σχετική τεκμηρίωση αποτελεί το πιστοποιητικό συστήματος διαχείρισης ποιότητας σύμφωνα με το πρότυπο ISO 9001</w:t>
            </w:r>
            <w:r w:rsidR="00F642B6">
              <w:rPr>
                <w:rFonts w:ascii="Calibri" w:hAnsi="Calibri" w:cs="Calibri"/>
                <w:lang w:eastAsia="el-GR"/>
              </w:rPr>
              <w:t xml:space="preserve"> ή ισοδύναμο, </w:t>
            </w:r>
            <w:r w:rsidRPr="002875DD">
              <w:rPr>
                <w:rFonts w:ascii="Calibri" w:hAnsi="Calibri" w:cs="Calibri"/>
                <w:lang w:eastAsia="el-GR"/>
              </w:rPr>
              <w:t>με πεδίο εφαρμογής τον σχεδιασμό και την ανάπτυξη πληροφοριακών συστημάτων. Το πιστοποιητικό επί ποινή απόρριψης θα πρέπει να είναι σε ισχύ την ημέρα υποβολής της Προσφοράς.</w:t>
            </w: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1.3</w:t>
            </w:r>
          </w:p>
        </w:tc>
        <w:tc>
          <w:tcPr>
            <w:tcW w:w="8646" w:type="dxa"/>
          </w:tcPr>
          <w:p w:rsidR="0044491A" w:rsidRPr="00A11170" w:rsidRDefault="0044491A" w:rsidP="00F63835">
            <w:pPr>
              <w:pStyle w:val="Tabletext"/>
              <w:spacing w:before="100" w:beforeAutospacing="1" w:after="100" w:afterAutospacing="1"/>
              <w:ind w:left="0"/>
              <w:rPr>
                <w:rFonts w:ascii="Calibri" w:hAnsi="Calibri" w:cs="Calibri"/>
                <w:lang w:eastAsia="el-GR"/>
              </w:rPr>
            </w:pPr>
            <w:r w:rsidRPr="00A11170">
              <w:rPr>
                <w:rFonts w:ascii="Calibri" w:hAnsi="Calibri" w:cs="Calibri"/>
                <w:lang w:eastAsia="el-GR"/>
              </w:rPr>
              <w:t xml:space="preserve">Σε περίπτωση που ο υποψήφιος </w:t>
            </w:r>
            <w:r>
              <w:rPr>
                <w:rFonts w:ascii="Calibri" w:hAnsi="Calibri" w:cs="Calibri"/>
                <w:lang w:eastAsia="el-GR"/>
              </w:rPr>
              <w:t>Ανάδοχος</w:t>
            </w:r>
            <w:r w:rsidRPr="00A11170">
              <w:rPr>
                <w:rFonts w:ascii="Calibri" w:hAnsi="Calibri" w:cs="Calibri"/>
                <w:lang w:eastAsia="el-GR"/>
              </w:rPr>
              <w:t xml:space="preserve"> προτίθεται να αναθέσει υπεργολαβικά σε τρίτους την υλοποίηση τμήματος του υπό ανάθεση </w:t>
            </w:r>
            <w:r>
              <w:rPr>
                <w:rFonts w:ascii="Calibri" w:hAnsi="Calibri" w:cs="Calibri"/>
                <w:lang w:eastAsia="el-GR"/>
              </w:rPr>
              <w:t>Έργο</w:t>
            </w:r>
            <w:r w:rsidRPr="00A11170">
              <w:rPr>
                <w:rFonts w:ascii="Calibri" w:hAnsi="Calibri" w:cs="Calibri"/>
                <w:lang w:eastAsia="el-GR"/>
              </w:rPr>
              <w:t xml:space="preserve">υ, τότε θα πρέπει να καταθέσει συμπληρωμένο τον </w:t>
            </w:r>
            <w:r w:rsidRPr="00A11170">
              <w:rPr>
                <w:rFonts w:ascii="Calibri" w:hAnsi="Calibri" w:cs="Calibri"/>
                <w:lang w:eastAsia="el-GR"/>
              </w:rPr>
              <w:lastRenderedPageBreak/>
              <w:t>παρακάτω πίνακα καθώς και τις σχετικές δηλώσεις συνεργασίας</w:t>
            </w:r>
            <w:r w:rsidR="005B38AF" w:rsidRPr="005B38AF">
              <w:rPr>
                <w:rFonts w:ascii="Calibri" w:hAnsi="Calibri" w:cs="Calibri"/>
                <w:lang w:eastAsia="el-GR"/>
              </w:rPr>
              <w:t>, οι οποίες θα έχουν τη μορφή υπεύθυνης δήλωσης και θα περιλαμβάνουν το τμήμα του έργου που αναλαμβάνουν οι υπεργολάβοι.</w:t>
            </w:r>
            <w:r w:rsidRPr="00A11170">
              <w:rPr>
                <w:rFonts w:ascii="Calibri" w:hAnsi="Calibri" w:cs="Calibri"/>
                <w:lang w:eastAsia="el-G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3"/>
              <w:gridCol w:w="2534"/>
              <w:gridCol w:w="1413"/>
            </w:tblGrid>
            <w:tr w:rsidR="0044491A" w:rsidRPr="00A11170">
              <w:tc>
                <w:tcPr>
                  <w:tcW w:w="2656" w:type="pct"/>
                  <w:tcBorders>
                    <w:top w:val="single" w:sz="4" w:space="0" w:color="auto"/>
                    <w:left w:val="single" w:sz="4" w:space="0" w:color="auto"/>
                    <w:bottom w:val="single" w:sz="4" w:space="0" w:color="auto"/>
                    <w:right w:val="single" w:sz="4" w:space="0" w:color="auto"/>
                  </w:tcBorders>
                  <w:shd w:val="clear" w:color="auto" w:fill="E6E6E6"/>
                  <w:vAlign w:val="center"/>
                </w:tcPr>
                <w:p w:rsidR="0044491A" w:rsidRPr="00A11170" w:rsidRDefault="0044491A" w:rsidP="00F63835">
                  <w:pPr>
                    <w:pStyle w:val="Tabletext"/>
                    <w:spacing w:before="100" w:beforeAutospacing="1" w:after="100" w:afterAutospacing="1"/>
                    <w:rPr>
                      <w:rFonts w:ascii="Calibri" w:hAnsi="Calibri" w:cs="Calibri"/>
                      <w:lang w:eastAsia="el-GR"/>
                    </w:rPr>
                  </w:pPr>
                  <w:r w:rsidRPr="00A11170">
                    <w:rPr>
                      <w:rFonts w:ascii="Calibri" w:hAnsi="Calibri" w:cs="Calibri"/>
                      <w:lang w:eastAsia="el-GR"/>
                    </w:rPr>
                    <w:t>Περιγραφή τμήματ</w:t>
                  </w:r>
                  <w:r>
                    <w:rPr>
                      <w:rFonts w:ascii="Calibri" w:hAnsi="Calibri" w:cs="Calibri"/>
                      <w:lang w:eastAsia="el-GR"/>
                    </w:rPr>
                    <w:t>ο</w:t>
                  </w:r>
                  <w:r w:rsidRPr="00A11170">
                    <w:rPr>
                      <w:rFonts w:ascii="Calibri" w:hAnsi="Calibri" w:cs="Calibri"/>
                      <w:lang w:eastAsia="el-GR"/>
                    </w:rPr>
                    <w:t xml:space="preserve">ς </w:t>
                  </w:r>
                  <w:r>
                    <w:rPr>
                      <w:rFonts w:ascii="Calibri" w:hAnsi="Calibri" w:cs="Calibri"/>
                      <w:lang w:eastAsia="el-GR"/>
                    </w:rPr>
                    <w:t>Έργο</w:t>
                  </w:r>
                  <w:r w:rsidRPr="00A11170">
                    <w:rPr>
                      <w:rFonts w:ascii="Calibri" w:hAnsi="Calibri" w:cs="Calibri"/>
                      <w:lang w:eastAsia="el-GR"/>
                    </w:rPr>
                    <w:t xml:space="preserve">υ που προτίθεται ο υποψήφιος </w:t>
                  </w:r>
                  <w:r>
                    <w:rPr>
                      <w:rFonts w:ascii="Calibri" w:hAnsi="Calibri" w:cs="Calibri"/>
                      <w:lang w:eastAsia="el-GR"/>
                    </w:rPr>
                    <w:t>Ανάδοχος</w:t>
                  </w:r>
                  <w:r w:rsidRPr="00A11170">
                    <w:rPr>
                      <w:rFonts w:ascii="Calibri" w:hAnsi="Calibri" w:cs="Calibri"/>
                      <w:lang w:eastAsia="el-GR"/>
                    </w:rPr>
                    <w:t xml:space="preserve"> να αναθέσει σε Υπεργολ</w:t>
                  </w:r>
                  <w:r>
                    <w:rPr>
                      <w:rFonts w:ascii="Calibri" w:hAnsi="Calibri" w:cs="Calibri"/>
                      <w:lang w:eastAsia="el-GR"/>
                    </w:rPr>
                    <w:t>ά</w:t>
                  </w:r>
                  <w:r w:rsidRPr="00A11170">
                    <w:rPr>
                      <w:rFonts w:ascii="Calibri" w:hAnsi="Calibri" w:cs="Calibri"/>
                      <w:lang w:eastAsia="el-GR"/>
                    </w:rPr>
                    <w:t>βο</w:t>
                  </w:r>
                </w:p>
              </w:tc>
              <w:tc>
                <w:tcPr>
                  <w:tcW w:w="1505" w:type="pct"/>
                  <w:tcBorders>
                    <w:top w:val="single" w:sz="4" w:space="0" w:color="auto"/>
                    <w:left w:val="single" w:sz="4" w:space="0" w:color="auto"/>
                    <w:bottom w:val="single" w:sz="4" w:space="0" w:color="auto"/>
                    <w:right w:val="single" w:sz="4" w:space="0" w:color="auto"/>
                  </w:tcBorders>
                  <w:shd w:val="clear" w:color="auto" w:fill="E6E6E6"/>
                  <w:vAlign w:val="center"/>
                </w:tcPr>
                <w:p w:rsidR="0044491A" w:rsidRPr="00A11170" w:rsidRDefault="0044491A" w:rsidP="00F63835">
                  <w:pPr>
                    <w:pStyle w:val="Tabletext"/>
                    <w:spacing w:before="100" w:beforeAutospacing="1" w:after="100" w:afterAutospacing="1"/>
                    <w:rPr>
                      <w:rFonts w:ascii="Calibri" w:hAnsi="Calibri" w:cs="Calibri"/>
                      <w:lang w:eastAsia="el-GR"/>
                    </w:rPr>
                  </w:pPr>
                  <w:r w:rsidRPr="00A11170">
                    <w:rPr>
                      <w:rFonts w:ascii="Calibri" w:hAnsi="Calibri" w:cs="Calibri"/>
                      <w:lang w:eastAsia="el-GR"/>
                    </w:rPr>
                    <w:t>Επωνυμία Υπεργολάβου</w:t>
                  </w:r>
                </w:p>
              </w:tc>
              <w:tc>
                <w:tcPr>
                  <w:tcW w:w="839" w:type="pct"/>
                  <w:tcBorders>
                    <w:top w:val="single" w:sz="4" w:space="0" w:color="auto"/>
                    <w:left w:val="single" w:sz="4" w:space="0" w:color="auto"/>
                    <w:bottom w:val="single" w:sz="4" w:space="0" w:color="auto"/>
                    <w:right w:val="single" w:sz="4" w:space="0" w:color="auto"/>
                  </w:tcBorders>
                  <w:shd w:val="clear" w:color="auto" w:fill="E6E6E6"/>
                  <w:vAlign w:val="center"/>
                </w:tcPr>
                <w:p w:rsidR="0044491A" w:rsidRPr="00A11170" w:rsidRDefault="0044491A" w:rsidP="00F63835">
                  <w:pPr>
                    <w:pStyle w:val="Tabletext"/>
                    <w:spacing w:before="100" w:beforeAutospacing="1" w:after="100" w:afterAutospacing="1"/>
                    <w:ind w:left="0"/>
                    <w:rPr>
                      <w:rFonts w:ascii="Calibri" w:hAnsi="Calibri" w:cs="Calibri"/>
                      <w:lang w:eastAsia="el-GR"/>
                    </w:rPr>
                  </w:pPr>
                  <w:r w:rsidRPr="00A11170">
                    <w:rPr>
                      <w:rFonts w:ascii="Calibri" w:hAnsi="Calibri" w:cs="Calibri"/>
                      <w:lang w:eastAsia="el-GR"/>
                    </w:rPr>
                    <w:t>Ημερομηνία Δήλωση</w:t>
                  </w:r>
                  <w:r w:rsidRPr="00A11170">
                    <w:rPr>
                      <w:rFonts w:ascii="Calibri" w:hAnsi="Calibri" w:cs="Calibri"/>
                      <w:lang w:eastAsia="el-GR"/>
                    </w:rPr>
                    <w:cr/>
                    <w:t xml:space="preserve"> Συ</w:t>
                  </w:r>
                  <w:r w:rsidRPr="00A11170">
                    <w:rPr>
                      <w:rFonts w:ascii="Calibri" w:hAnsi="Calibri" w:cs="Calibri"/>
                      <w:lang w:eastAsia="el-GR"/>
                    </w:rPr>
                    <w:cr/>
                    <w:t>εργασίας</w:t>
                  </w:r>
                </w:p>
              </w:tc>
            </w:tr>
            <w:tr w:rsidR="0044491A" w:rsidRPr="00A11170">
              <w:tc>
                <w:tcPr>
                  <w:tcW w:w="2656"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1505"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839"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r>
            <w:tr w:rsidR="0044491A" w:rsidRPr="00A11170">
              <w:tc>
                <w:tcPr>
                  <w:tcW w:w="2656"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1505"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c>
                <w:tcPr>
                  <w:tcW w:w="839" w:type="pct"/>
                  <w:tcBorders>
                    <w:top w:val="single" w:sz="4" w:space="0" w:color="auto"/>
                    <w:left w:val="single" w:sz="4" w:space="0" w:color="auto"/>
                    <w:bottom w:val="single" w:sz="4" w:space="0" w:color="auto"/>
                    <w:right w:val="single" w:sz="4" w:space="0" w:color="auto"/>
                  </w:tcBorders>
                </w:tcPr>
                <w:p w:rsidR="0044491A" w:rsidRPr="00A11170" w:rsidRDefault="0044491A" w:rsidP="00F63835">
                  <w:pPr>
                    <w:pStyle w:val="Tabletext"/>
                    <w:spacing w:before="100" w:beforeAutospacing="1" w:after="100" w:afterAutospacing="1"/>
                    <w:rPr>
                      <w:rFonts w:ascii="Calibri" w:hAnsi="Calibri" w:cs="Calibri"/>
                      <w:lang w:eastAsia="el-GR"/>
                    </w:rPr>
                  </w:pPr>
                </w:p>
              </w:tc>
            </w:tr>
          </w:tbl>
          <w:p w:rsidR="0044491A" w:rsidRPr="00A62ABD" w:rsidRDefault="0044491A" w:rsidP="00F63835">
            <w:pPr>
              <w:pStyle w:val="Tabletext"/>
              <w:spacing w:before="100" w:beforeAutospacing="1" w:after="100" w:afterAutospacing="1"/>
              <w:ind w:left="0"/>
              <w:rPr>
                <w:rFonts w:ascii="Calibri" w:hAnsi="Calibri" w:cs="Calibri"/>
                <w:lang w:eastAsia="el-GR"/>
              </w:rPr>
            </w:pPr>
          </w:p>
        </w:tc>
      </w:tr>
      <w:tr w:rsidR="0044491A" w:rsidRPr="00A11170" w:rsidTr="00735B93">
        <w:tc>
          <w:tcPr>
            <w:tcW w:w="534" w:type="dxa"/>
            <w:shd w:val="clear" w:color="auto" w:fill="E0E0E0"/>
          </w:tcPr>
          <w:p w:rsidR="0044491A" w:rsidRPr="00A11170" w:rsidRDefault="0044491A" w:rsidP="00F63835">
            <w:pPr>
              <w:spacing w:before="100" w:beforeAutospacing="1" w:after="100" w:afterAutospacing="1"/>
              <w:rPr>
                <w:rFonts w:cs="Calibri"/>
                <w:b/>
              </w:rPr>
            </w:pPr>
            <w:r w:rsidRPr="00A11170">
              <w:rPr>
                <w:rFonts w:cs="Calibri"/>
                <w:b/>
              </w:rPr>
              <w:lastRenderedPageBreak/>
              <w:t>2.</w:t>
            </w:r>
          </w:p>
        </w:tc>
        <w:tc>
          <w:tcPr>
            <w:tcW w:w="8646" w:type="dxa"/>
            <w:shd w:val="clear" w:color="auto" w:fill="E0E0E0"/>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0"/>
            </w:tblGrid>
            <w:tr w:rsidR="0044491A" w:rsidRPr="00A11170">
              <w:tc>
                <w:tcPr>
                  <w:tcW w:w="5000" w:type="pct"/>
                  <w:tcBorders>
                    <w:top w:val="single" w:sz="4" w:space="0" w:color="auto"/>
                    <w:left w:val="single" w:sz="4" w:space="0" w:color="auto"/>
                    <w:bottom w:val="single" w:sz="4" w:space="0" w:color="auto"/>
                    <w:right w:val="single" w:sz="4" w:space="0" w:color="auto"/>
                  </w:tcBorders>
                </w:tcPr>
                <w:p w:rsidR="00DF44BE" w:rsidRDefault="00DF44BE" w:rsidP="00DF44BE">
                  <w:pPr>
                    <w:pStyle w:val="Tabletext"/>
                    <w:spacing w:before="100" w:beforeAutospacing="1" w:after="100" w:afterAutospacing="1"/>
                    <w:ind w:left="0"/>
                    <w:rPr>
                      <w:rFonts w:ascii="Calibri" w:hAnsi="Calibri" w:cs="Calibri"/>
                      <w:lang w:eastAsia="el-GR"/>
                    </w:rPr>
                  </w:pPr>
                  <w:r>
                    <w:rPr>
                      <w:rFonts w:ascii="Calibri" w:hAnsi="Calibri" w:cs="Calibri"/>
                      <w:lang w:eastAsia="el-GR"/>
                    </w:rPr>
                    <w:t xml:space="preserve">Ο υποψήφιος Ανάδοχος, πρέπει να  διαθέτει αποδεδειγμένη τεχνογνωσία και εμπειρία σε αντίστοιχο έργο. Αντίστοιχο έργο ορίζεται ένα Έργο, που αφορά σε όμοιο ή ισοδύναμο από πλευράς απαιτήσεων υλοποίησης φυσικό αντικείμενο, σε όρους εφαρμοσθέντων τεχνολογιών, οικονομικού μεγέθους, μεθοδολογιών ή /και αρχιτεκτονικής υλοποίησης, κλίμακας και τεχνολογικής και επιχειρησιακής πολυπλοκότητας, σε όλες τις φάσεις του κύκλου ζωής του. Ο υποψήφιος Ανάδοχος πρέπει να έχει ολοκληρώσει με επιτυχία, κατά τα τελευταία 5 έτη, 1 τουλάχιστο έργο, σε Ακαδημαϊκό Ίδρυμα, αντίστοιχο με το προκηρυσσόμενο. </w:t>
                  </w:r>
                </w:p>
                <w:p w:rsidR="00DF44BE" w:rsidRDefault="00DF44BE" w:rsidP="00DF44BE">
                  <w:pPr>
                    <w:pStyle w:val="Tabletext"/>
                    <w:spacing w:before="100" w:beforeAutospacing="1" w:after="100" w:afterAutospacing="1"/>
                    <w:ind w:left="0"/>
                    <w:rPr>
                      <w:rFonts w:ascii="Calibri" w:hAnsi="Calibri" w:cs="Calibri"/>
                      <w:lang w:eastAsia="el-GR"/>
                    </w:rPr>
                  </w:pPr>
                  <w:r>
                    <w:rPr>
                      <w:rFonts w:ascii="Calibri" w:hAnsi="Calibri" w:cs="Calibri"/>
                      <w:lang w:eastAsia="el-GR"/>
                    </w:rPr>
                    <w:t xml:space="preserve">Ολοκλήρωση ενός Έργου με επιτυχία νοείται ως, η εντός των προδιαγραφών ποιότητας, ολοκλήρωση των αντίστοιχων Έργων, τα οποία, προσέθεσαν την αναμενόμενη προστιθέμενη αξία στον πελάτη σε σχέση δηλ. με τους αρχικούς στόχους (scope), υπό τους οποίους, του ανατέθηκε το Έργο. </w:t>
                  </w:r>
                </w:p>
                <w:p w:rsidR="0044491A" w:rsidRPr="001B6E41" w:rsidRDefault="00DF44BE" w:rsidP="00DF44BE">
                  <w:pPr>
                    <w:pStyle w:val="Tabletext"/>
                    <w:spacing w:before="100" w:beforeAutospacing="1" w:after="100" w:afterAutospacing="1"/>
                    <w:ind w:left="0"/>
                    <w:rPr>
                      <w:rFonts w:asciiTheme="minorHAnsi" w:hAnsiTheme="minorHAnsi" w:cstheme="minorHAnsi"/>
                      <w:szCs w:val="20"/>
                      <w:lang w:eastAsia="el-GR"/>
                    </w:rPr>
                  </w:pPr>
                  <w:r w:rsidRPr="00DF44BE">
                    <w:rPr>
                      <w:rFonts w:ascii="Calibri" w:hAnsi="Calibri" w:cs="Calibri"/>
                      <w:lang w:eastAsia="el-GR"/>
                    </w:rPr>
                    <w:t>Ο υποψήφιος Ανάδοχος οφείλει να αποδείξει την ανωτέρω ελάχιστη προϋπόθεση συμμετοχής, καταθέτοντας με την Προσφορά του (εντός του Φακέλου Δικαιολογητικών) τα ακόλουθα στοιχεία τεκμηρίωσης:</w:t>
                  </w:r>
                </w:p>
              </w:tc>
            </w:tr>
          </w:tbl>
          <w:p w:rsidR="000B2F5F" w:rsidRPr="00A11170" w:rsidRDefault="000B2F5F" w:rsidP="00F63835">
            <w:pPr>
              <w:pStyle w:val="Tabletext"/>
              <w:spacing w:before="100" w:beforeAutospacing="1" w:after="100" w:afterAutospacing="1"/>
              <w:ind w:left="0"/>
              <w:rPr>
                <w:rFonts w:ascii="Calibri" w:hAnsi="Calibri" w:cs="Calibri"/>
                <w:lang w:eastAsia="el-GR"/>
              </w:rPr>
            </w:pPr>
          </w:p>
        </w:tc>
      </w:tr>
      <w:tr w:rsidR="0044491A" w:rsidRPr="00A11170" w:rsidTr="00735B93">
        <w:tc>
          <w:tcPr>
            <w:tcW w:w="534" w:type="dxa"/>
          </w:tcPr>
          <w:p w:rsidR="0044491A" w:rsidRPr="00A11170" w:rsidRDefault="0044491A" w:rsidP="00F63835">
            <w:pPr>
              <w:spacing w:before="100" w:beforeAutospacing="1" w:after="100" w:afterAutospacing="1"/>
              <w:rPr>
                <w:rFonts w:cs="Calibri"/>
                <w:b/>
              </w:rPr>
            </w:pPr>
            <w:r w:rsidRPr="00A11170">
              <w:rPr>
                <w:rFonts w:cs="Calibri"/>
                <w:b/>
              </w:rPr>
              <w:t xml:space="preserve">2.1 </w:t>
            </w:r>
          </w:p>
        </w:tc>
        <w:tc>
          <w:tcPr>
            <w:tcW w:w="8646" w:type="dxa"/>
          </w:tcPr>
          <w:p w:rsidR="0044491A" w:rsidRPr="005658B5" w:rsidRDefault="005658B5" w:rsidP="00F63835">
            <w:pPr>
              <w:pStyle w:val="Tabletext"/>
              <w:spacing w:before="100" w:beforeAutospacing="1" w:after="100" w:afterAutospacing="1"/>
              <w:rPr>
                <w:rFonts w:ascii="Calibri" w:hAnsi="Calibri" w:cs="Calibri"/>
                <w:lang w:eastAsia="el-GR"/>
              </w:rPr>
            </w:pPr>
            <w:r w:rsidRPr="005658B5">
              <w:rPr>
                <w:rFonts w:ascii="Calibri" w:hAnsi="Calibri" w:cs="Calibri"/>
                <w:lang w:eastAsia="el-GR"/>
              </w:rPr>
              <w:t>Κατάλογο με τα κυριότερα έργα που εκτέλεσε κατά πέντε (5) τελευταία έτη, ιδίως δε των ανάλογων (σε φυσικό αντικείμενο, δηλαδή Ακαδημαϊκά Ιδρύματα της τριτοβάθμιας εκπαίδευσης) με το αντικείμενο του υπό ανάθεση έργου.</w:t>
            </w:r>
          </w:p>
          <w:p w:rsidR="0044491A" w:rsidRPr="00A11170" w:rsidRDefault="0044491A" w:rsidP="00F63835">
            <w:pPr>
              <w:pStyle w:val="Tabletext"/>
              <w:spacing w:before="100" w:beforeAutospacing="1" w:after="100" w:afterAutospacing="1"/>
              <w:rPr>
                <w:rFonts w:ascii="Calibri" w:hAnsi="Calibri" w:cs="Calibri"/>
                <w:szCs w:val="20"/>
                <w:lang w:eastAsia="el-GR"/>
              </w:rPr>
            </w:pPr>
            <w:r w:rsidRPr="00A11170">
              <w:rPr>
                <w:rFonts w:ascii="Calibri" w:hAnsi="Calibri" w:cs="Calibri"/>
                <w:szCs w:val="20"/>
                <w:lang w:eastAsia="el-GR"/>
              </w:rPr>
              <w:t xml:space="preserve">Ο Πίνακας </w:t>
            </w:r>
            <w:r>
              <w:rPr>
                <w:rFonts w:ascii="Calibri" w:hAnsi="Calibri" w:cs="Calibri"/>
                <w:szCs w:val="20"/>
                <w:lang w:eastAsia="el-GR"/>
              </w:rPr>
              <w:t xml:space="preserve">των κυριότερων </w:t>
            </w:r>
            <w:r w:rsidRPr="00A11170">
              <w:rPr>
                <w:rFonts w:ascii="Calibri" w:hAnsi="Calibri" w:cs="Calibri"/>
                <w:szCs w:val="20"/>
                <w:lang w:eastAsia="el-GR"/>
              </w:rPr>
              <w:t xml:space="preserve">έργων πρέπει να συνταχθεί σύμφωνα με το ακόλουθο </w:t>
            </w:r>
            <w:r>
              <w:rPr>
                <w:rFonts w:ascii="Calibri" w:hAnsi="Calibri" w:cs="Calibri"/>
                <w:szCs w:val="20"/>
                <w:lang w:eastAsia="el-GR"/>
              </w:rPr>
              <w:t>υ</w:t>
            </w:r>
            <w:r w:rsidRPr="00A11170">
              <w:rPr>
                <w:rFonts w:ascii="Calibri" w:hAnsi="Calibri" w:cs="Calibri"/>
                <w:szCs w:val="20"/>
                <w:lang w:eastAsia="el-GR"/>
              </w:rPr>
              <w:t>πόδειγμα: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
              <w:gridCol w:w="744"/>
              <w:gridCol w:w="995"/>
              <w:gridCol w:w="871"/>
              <w:gridCol w:w="1241"/>
              <w:gridCol w:w="866"/>
              <w:gridCol w:w="1229"/>
              <w:gridCol w:w="1162"/>
              <w:gridCol w:w="866"/>
            </w:tblGrid>
            <w:tr w:rsidR="0044491A" w:rsidRPr="00A11170">
              <w:tc>
                <w:tcPr>
                  <w:tcW w:w="265"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Α/Α</w:t>
                  </w:r>
                </w:p>
              </w:tc>
              <w:tc>
                <w:tcPr>
                  <w:tcW w:w="442"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108"/>
                    <w:jc w:val="center"/>
                    <w:rPr>
                      <w:rFonts w:cs="Calibri"/>
                      <w:sz w:val="16"/>
                      <w:szCs w:val="16"/>
                    </w:rPr>
                  </w:pPr>
                  <w:r>
                    <w:rPr>
                      <w:rFonts w:cs="Calibri"/>
                      <w:sz w:val="16"/>
                      <w:szCs w:val="16"/>
                    </w:rPr>
                    <w:t>ΠΕ</w:t>
                  </w:r>
                  <w:r w:rsidRPr="00A11170">
                    <w:rPr>
                      <w:rFonts w:cs="Calibri"/>
                      <w:sz w:val="16"/>
                      <w:szCs w:val="16"/>
                    </w:rPr>
                    <w:t>ΛΑΤΗΣ</w:t>
                  </w:r>
                  <w:r w:rsidR="00851567">
                    <w:rPr>
                      <w:rFonts w:cs="Calibri"/>
                      <w:sz w:val="16"/>
                      <w:szCs w:val="16"/>
                    </w:rPr>
                    <w:t xml:space="preserve"> (ΑΚΑΔΗΜΑΪΚΟ ΙΔΡΥΜΑ)</w:t>
                  </w:r>
                </w:p>
              </w:tc>
              <w:tc>
                <w:tcPr>
                  <w:tcW w:w="591"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108"/>
                    <w:jc w:val="center"/>
                    <w:rPr>
                      <w:rFonts w:cs="Calibri"/>
                      <w:sz w:val="16"/>
                      <w:szCs w:val="16"/>
                    </w:rPr>
                  </w:pPr>
                  <w:r w:rsidRPr="00A11170">
                    <w:rPr>
                      <w:rFonts w:cs="Calibri"/>
                      <w:sz w:val="16"/>
                      <w:szCs w:val="16"/>
                    </w:rPr>
                    <w:t>ΣΥΝΤΟΜΗ ΠΕΡΙΓΡΑΦΗ ΤΟΥ ΕΡΓΟΥ</w:t>
                  </w:r>
                </w:p>
              </w:tc>
              <w:tc>
                <w:tcPr>
                  <w:tcW w:w="517"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108"/>
                    <w:jc w:val="center"/>
                    <w:rPr>
                      <w:rFonts w:cs="Calibri"/>
                      <w:sz w:val="16"/>
                      <w:szCs w:val="16"/>
                    </w:rPr>
                  </w:pPr>
                  <w:r w:rsidRPr="00A11170">
                    <w:rPr>
                      <w:rFonts w:cs="Calibri"/>
                      <w:sz w:val="16"/>
                      <w:szCs w:val="16"/>
                    </w:rPr>
                    <w:t>ΔΙΑΡΚΕΙΑ ΕΚΤΕΛΕΣΗΣ ΕΡΓΟΥ</w:t>
                  </w:r>
                  <w:r>
                    <w:rPr>
                      <w:rFonts w:cs="Calibri"/>
                      <w:sz w:val="16"/>
                      <w:szCs w:val="16"/>
                    </w:rPr>
                    <w:t xml:space="preserve"> (από – έω</w:t>
                  </w:r>
                  <w:r w:rsidRPr="00A11170">
                    <w:rPr>
                      <w:rFonts w:cs="Calibri"/>
                      <w:sz w:val="16"/>
                      <w:szCs w:val="16"/>
                    </w:rPr>
                    <w:t>ς)</w:t>
                  </w:r>
                </w:p>
              </w:tc>
              <w:tc>
                <w:tcPr>
                  <w:tcW w:w="737"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72"/>
                    <w:jc w:val="center"/>
                    <w:rPr>
                      <w:rFonts w:cs="Calibri"/>
                      <w:sz w:val="16"/>
                      <w:szCs w:val="16"/>
                    </w:rPr>
                  </w:pPr>
                  <w:r w:rsidRPr="00A11170">
                    <w:rPr>
                      <w:rFonts w:cs="Calibri"/>
                      <w:sz w:val="16"/>
                      <w:szCs w:val="16"/>
                    </w:rPr>
                    <w:t>Π</w:t>
                  </w:r>
                  <w:r w:rsidRPr="00A11170">
                    <w:rPr>
                      <w:rFonts w:cs="Calibri"/>
                      <w:sz w:val="16"/>
                      <w:szCs w:val="16"/>
                    </w:rPr>
                    <w:cr/>
                    <w:t>ΟΫΠΟ-ΛΟΓΙΣΜΟΣ</w:t>
                  </w:r>
                </w:p>
              </w:tc>
              <w:tc>
                <w:tcPr>
                  <w:tcW w:w="514"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ind w:left="72"/>
                    <w:jc w:val="center"/>
                    <w:rPr>
                      <w:rFonts w:cs="Calibri"/>
                      <w:sz w:val="16"/>
                      <w:szCs w:val="16"/>
                    </w:rPr>
                  </w:pPr>
                  <w:r w:rsidRPr="00A11170">
                    <w:rPr>
                      <w:rFonts w:cs="Calibri"/>
                      <w:sz w:val="16"/>
                      <w:szCs w:val="16"/>
                    </w:rPr>
                    <w:t>ΠΑΡΟΥ</w:t>
                  </w:r>
                  <w:r w:rsidRPr="00A11170">
                    <w:rPr>
                      <w:rFonts w:cs="Calibri"/>
                      <w:sz w:val="16"/>
                      <w:szCs w:val="16"/>
                    </w:rPr>
                    <w:cr/>
                    <w:t>Α ΦΑΣΗ</w:t>
                  </w:r>
                </w:p>
              </w:tc>
              <w:tc>
                <w:tcPr>
                  <w:tcW w:w="730"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ΣΥΝ</w:t>
                  </w:r>
                  <w:r w:rsidRPr="00A11170">
                    <w:rPr>
                      <w:rFonts w:cs="Calibri"/>
                      <w:sz w:val="16"/>
                      <w:szCs w:val="16"/>
                    </w:rPr>
                    <w:cr/>
                    <w:t>ΠΤΙΚΗ ΠΕΡ</w:t>
                  </w:r>
                  <w:r w:rsidRPr="00A11170">
                    <w:rPr>
                      <w:rFonts w:cs="Calibri"/>
                      <w:sz w:val="16"/>
                      <w:szCs w:val="16"/>
                    </w:rPr>
                    <w:cr/>
                    <w:t>ΓΡΑΦΗ ΣΥΝ</w:t>
                  </w:r>
                  <w:r w:rsidRPr="00A11170">
                    <w:rPr>
                      <w:rFonts w:cs="Calibri"/>
                      <w:sz w:val="16"/>
                      <w:szCs w:val="16"/>
                    </w:rPr>
                    <w:cr/>
                    <w:t>ΙΣΦΟΡΑΣ ΣΤΟ ΕΡΓΟ</w:t>
                  </w:r>
                </w:p>
              </w:tc>
              <w:tc>
                <w:tcPr>
                  <w:tcW w:w="690"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ΠΟΣΟΣΤΟ ΣΥΜΜΕΤΟΧΗΣ ΣΤΟ ΕΡΓΟ</w:t>
                  </w:r>
                </w:p>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(προϋπολογισμός)</w:t>
                  </w:r>
                </w:p>
              </w:tc>
              <w:tc>
                <w:tcPr>
                  <w:tcW w:w="515" w:type="pct"/>
                  <w:tcBorders>
                    <w:top w:val="single" w:sz="4" w:space="0" w:color="auto"/>
                    <w:left w:val="single" w:sz="4" w:space="0" w:color="auto"/>
                    <w:bottom w:val="single" w:sz="4" w:space="0" w:color="auto"/>
                    <w:right w:val="single" w:sz="4" w:space="0" w:color="auto"/>
                  </w:tcBorders>
                  <w:shd w:val="clear" w:color="auto" w:fill="D9D9D9"/>
                </w:tcPr>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ΣΤΟΙΧΕΙΟ ΤΕΚΜΗΡΙΩΣΗΣ</w:t>
                  </w:r>
                </w:p>
                <w:p w:rsidR="0044491A" w:rsidRPr="00A11170" w:rsidRDefault="0044491A" w:rsidP="00F63835">
                  <w:pPr>
                    <w:tabs>
                      <w:tab w:val="left" w:pos="-2268"/>
                    </w:tabs>
                    <w:spacing w:before="100" w:beforeAutospacing="1" w:after="100" w:afterAutospacing="1"/>
                    <w:jc w:val="center"/>
                    <w:rPr>
                      <w:rFonts w:cs="Calibri"/>
                      <w:sz w:val="16"/>
                      <w:szCs w:val="16"/>
                    </w:rPr>
                  </w:pPr>
                  <w:r w:rsidRPr="00A11170">
                    <w:rPr>
                      <w:rFonts w:cs="Calibri"/>
                      <w:sz w:val="16"/>
                      <w:szCs w:val="16"/>
                    </w:rPr>
                    <w:t xml:space="preserve">(τύπος &amp; </w:t>
                  </w:r>
                  <w:r w:rsidRPr="00A11170">
                    <w:rPr>
                      <w:rFonts w:cs="Calibri"/>
                      <w:sz w:val="16"/>
                      <w:szCs w:val="16"/>
                    </w:rPr>
                    <w:cr/>
                    <w:t>μ/νία</w:t>
                  </w:r>
                </w:p>
              </w:tc>
            </w:tr>
            <w:tr w:rsidR="0044491A" w:rsidRPr="00A11170">
              <w:tc>
                <w:tcPr>
                  <w:tcW w:w="265"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rPr>
                      <w:rFonts w:cs="Calibri"/>
                      <w:b/>
                      <w:sz w:val="16"/>
                      <w:szCs w:val="16"/>
                    </w:rPr>
                  </w:pPr>
                </w:p>
              </w:tc>
              <w:tc>
                <w:tcPr>
                  <w:tcW w:w="442"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ind w:left="-108"/>
                    <w:rPr>
                      <w:rFonts w:cs="Calibri"/>
                      <w:b/>
                      <w:sz w:val="16"/>
                      <w:szCs w:val="16"/>
                    </w:rPr>
                  </w:pPr>
                </w:p>
              </w:tc>
              <w:tc>
                <w:tcPr>
                  <w:tcW w:w="591"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ind w:left="-108"/>
                    <w:rPr>
                      <w:rFonts w:cs="Calibri"/>
                      <w:b/>
                      <w:sz w:val="16"/>
                      <w:szCs w:val="16"/>
                    </w:rPr>
                  </w:pPr>
                </w:p>
              </w:tc>
              <w:tc>
                <w:tcPr>
                  <w:tcW w:w="517"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ind w:left="-108"/>
                    <w:rPr>
                      <w:rFonts w:cs="Calibri"/>
                      <w:b/>
                      <w:sz w:val="16"/>
                      <w:szCs w:val="16"/>
                    </w:rPr>
                  </w:pPr>
                </w:p>
              </w:tc>
              <w:tc>
                <w:tcPr>
                  <w:tcW w:w="737"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ind w:left="72"/>
                    <w:rPr>
                      <w:rFonts w:cs="Calibri"/>
                      <w:b/>
                      <w:sz w:val="16"/>
                      <w:szCs w:val="16"/>
                    </w:rPr>
                  </w:pPr>
                </w:p>
              </w:tc>
              <w:tc>
                <w:tcPr>
                  <w:tcW w:w="514"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ind w:left="72"/>
                    <w:rPr>
                      <w:rFonts w:cs="Calibri"/>
                      <w:b/>
                      <w:sz w:val="16"/>
                      <w:szCs w:val="16"/>
                    </w:rPr>
                  </w:pPr>
                </w:p>
              </w:tc>
              <w:tc>
                <w:tcPr>
                  <w:tcW w:w="730"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rPr>
                      <w:rFonts w:cs="Calibri"/>
                      <w:b/>
                      <w:sz w:val="16"/>
                      <w:szCs w:val="16"/>
                    </w:rPr>
                  </w:pPr>
                </w:p>
              </w:tc>
              <w:tc>
                <w:tcPr>
                  <w:tcW w:w="690"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rPr>
                      <w:rFonts w:cs="Calibri"/>
                      <w:b/>
                      <w:sz w:val="16"/>
                      <w:szCs w:val="16"/>
                    </w:rPr>
                  </w:pPr>
                </w:p>
              </w:tc>
              <w:tc>
                <w:tcPr>
                  <w:tcW w:w="515" w:type="pct"/>
                  <w:tcBorders>
                    <w:top w:val="single" w:sz="4" w:space="0" w:color="auto"/>
                    <w:left w:val="single" w:sz="4" w:space="0" w:color="auto"/>
                    <w:bottom w:val="single" w:sz="4" w:space="0" w:color="auto"/>
                    <w:right w:val="single" w:sz="4" w:space="0" w:color="auto"/>
                  </w:tcBorders>
                </w:tcPr>
                <w:p w:rsidR="0044491A" w:rsidRPr="00A11170" w:rsidRDefault="0044491A" w:rsidP="00B313E9">
                  <w:pPr>
                    <w:tabs>
                      <w:tab w:val="left" w:pos="-2268"/>
                    </w:tabs>
                    <w:spacing w:before="100" w:beforeAutospacing="1" w:after="100" w:afterAutospacing="1"/>
                    <w:rPr>
                      <w:rFonts w:cs="Calibri"/>
                      <w:b/>
                      <w:sz w:val="16"/>
                      <w:szCs w:val="16"/>
                    </w:rPr>
                  </w:pPr>
                </w:p>
              </w:tc>
            </w:tr>
            <w:tr w:rsidR="00B313E9" w:rsidRPr="00A11170">
              <w:tc>
                <w:tcPr>
                  <w:tcW w:w="265"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rPr>
                      <w:rFonts w:cs="Calibri"/>
                      <w:b/>
                      <w:sz w:val="16"/>
                      <w:szCs w:val="16"/>
                    </w:rPr>
                  </w:pPr>
                </w:p>
              </w:tc>
              <w:tc>
                <w:tcPr>
                  <w:tcW w:w="442"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ind w:left="-108"/>
                    <w:rPr>
                      <w:rFonts w:cs="Calibri"/>
                      <w:b/>
                      <w:sz w:val="16"/>
                      <w:szCs w:val="16"/>
                    </w:rPr>
                  </w:pPr>
                </w:p>
              </w:tc>
              <w:tc>
                <w:tcPr>
                  <w:tcW w:w="591"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ind w:left="-108"/>
                    <w:rPr>
                      <w:rFonts w:cs="Calibri"/>
                      <w:b/>
                      <w:sz w:val="16"/>
                      <w:szCs w:val="16"/>
                    </w:rPr>
                  </w:pPr>
                </w:p>
              </w:tc>
              <w:tc>
                <w:tcPr>
                  <w:tcW w:w="517"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ind w:left="-108"/>
                    <w:rPr>
                      <w:rFonts w:cs="Calibri"/>
                      <w:b/>
                      <w:sz w:val="16"/>
                      <w:szCs w:val="16"/>
                    </w:rPr>
                  </w:pPr>
                </w:p>
              </w:tc>
              <w:tc>
                <w:tcPr>
                  <w:tcW w:w="737"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ind w:left="72"/>
                    <w:rPr>
                      <w:rFonts w:cs="Calibri"/>
                      <w:b/>
                      <w:sz w:val="16"/>
                      <w:szCs w:val="16"/>
                    </w:rPr>
                  </w:pPr>
                </w:p>
              </w:tc>
              <w:tc>
                <w:tcPr>
                  <w:tcW w:w="514"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ind w:left="72"/>
                    <w:rPr>
                      <w:rFonts w:cs="Calibri"/>
                      <w:b/>
                      <w:sz w:val="16"/>
                      <w:szCs w:val="16"/>
                    </w:rPr>
                  </w:pPr>
                </w:p>
              </w:tc>
              <w:tc>
                <w:tcPr>
                  <w:tcW w:w="730"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rPr>
                      <w:rFonts w:cs="Calibri"/>
                      <w:b/>
                      <w:sz w:val="16"/>
                      <w:szCs w:val="16"/>
                    </w:rPr>
                  </w:pPr>
                </w:p>
              </w:tc>
              <w:tc>
                <w:tcPr>
                  <w:tcW w:w="690"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rPr>
                      <w:rFonts w:cs="Calibri"/>
                      <w:b/>
                      <w:sz w:val="16"/>
                      <w:szCs w:val="16"/>
                    </w:rPr>
                  </w:pPr>
                </w:p>
              </w:tc>
              <w:tc>
                <w:tcPr>
                  <w:tcW w:w="515" w:type="pct"/>
                  <w:tcBorders>
                    <w:top w:val="single" w:sz="4" w:space="0" w:color="auto"/>
                    <w:left w:val="single" w:sz="4" w:space="0" w:color="auto"/>
                    <w:bottom w:val="single" w:sz="4" w:space="0" w:color="auto"/>
                    <w:right w:val="single" w:sz="4" w:space="0" w:color="auto"/>
                  </w:tcBorders>
                </w:tcPr>
                <w:p w:rsidR="00B313E9" w:rsidRPr="00A11170" w:rsidRDefault="00B313E9" w:rsidP="00B313E9">
                  <w:pPr>
                    <w:tabs>
                      <w:tab w:val="left" w:pos="-2268"/>
                    </w:tabs>
                    <w:spacing w:before="100" w:beforeAutospacing="1" w:after="100" w:afterAutospacing="1"/>
                    <w:rPr>
                      <w:rFonts w:cs="Calibri"/>
                      <w:b/>
                      <w:sz w:val="16"/>
                      <w:szCs w:val="16"/>
                    </w:rPr>
                  </w:pPr>
                </w:p>
              </w:tc>
            </w:tr>
          </w:tbl>
          <w:p w:rsidR="0044491A" w:rsidRPr="00A11170" w:rsidRDefault="0044491A" w:rsidP="00EF63EA">
            <w:pPr>
              <w:spacing w:after="0"/>
              <w:rPr>
                <w:rFonts w:cs="Calibri"/>
              </w:rPr>
            </w:pPr>
            <w:r>
              <w:rPr>
                <w:rFonts w:cs="Calibri"/>
              </w:rPr>
              <w:t>Όπου:</w:t>
            </w:r>
          </w:p>
          <w:p w:rsidR="0044491A" w:rsidRPr="00A11170" w:rsidRDefault="0044491A" w:rsidP="00EF63EA">
            <w:pPr>
              <w:numPr>
                <w:ilvl w:val="0"/>
                <w:numId w:val="22"/>
              </w:numPr>
              <w:spacing w:after="0"/>
              <w:rPr>
                <w:rFonts w:cs="Calibri"/>
              </w:rPr>
            </w:pPr>
            <w:r w:rsidRPr="00A11170">
              <w:rPr>
                <w:rFonts w:cs="Calibri"/>
              </w:rPr>
              <w:t xml:space="preserve">«ΠΑΡΟΥΣΑ ΦΑΣΗ»: ολοκληρωμένο </w:t>
            </w:r>
            <w:r>
              <w:rPr>
                <w:rFonts w:cs="Calibri"/>
              </w:rPr>
              <w:t xml:space="preserve">ή </w:t>
            </w:r>
            <w:r w:rsidRPr="00A11170">
              <w:rPr>
                <w:rFonts w:cs="Calibri"/>
              </w:rPr>
              <w:t>σε εξέλιξη</w:t>
            </w:r>
          </w:p>
          <w:p w:rsidR="0044491A" w:rsidRDefault="0044491A" w:rsidP="00EF63EA">
            <w:pPr>
              <w:numPr>
                <w:ilvl w:val="0"/>
                <w:numId w:val="22"/>
              </w:numPr>
              <w:spacing w:after="0"/>
              <w:rPr>
                <w:rFonts w:cs="Calibri"/>
              </w:rPr>
            </w:pPr>
            <w:r w:rsidRPr="00A11170">
              <w:rPr>
                <w:rFonts w:cs="Calibri"/>
              </w:rPr>
              <w:t xml:space="preserve">«ΣΤΟΙΧΕΙΟ ΤΕΚΜΗΡΙΩΣΗΣ»: </w:t>
            </w:r>
            <w:r>
              <w:rPr>
                <w:rFonts w:cs="Calibri"/>
              </w:rPr>
              <w:t>«έξωθεν καλή μαρτυρία» της εξέλιξης, της ολοκλήρωσης ή του επιτυχούς αποτελέσματος του Έργου</w:t>
            </w:r>
            <w:r w:rsidRPr="00A11170">
              <w:rPr>
                <w:rFonts w:cs="Calibri"/>
              </w:rPr>
              <w:t xml:space="preserve"> </w:t>
            </w:r>
            <w:r>
              <w:rPr>
                <w:rFonts w:cs="Calibri"/>
              </w:rPr>
              <w:t xml:space="preserve">όπως </w:t>
            </w:r>
            <w:r w:rsidRPr="00A11170">
              <w:rPr>
                <w:rFonts w:cs="Calibri"/>
              </w:rPr>
              <w:t>πιστοποιητικό Δημόσιας Αρχής, πρωτόκολλο παραλαβής Δημόσιας Αρχής, δήλωση πελάτη-ιδιώτη</w:t>
            </w:r>
            <w:r>
              <w:rPr>
                <w:rFonts w:cs="Calibri"/>
              </w:rPr>
              <w:t>, ηλεκτρονική διεύθυνση της διαθέσιμης υπηρεσίας κοκ</w:t>
            </w:r>
          </w:p>
          <w:p w:rsidR="0044491A" w:rsidRPr="00A11170" w:rsidRDefault="0044491A" w:rsidP="00EF63EA">
            <w:pPr>
              <w:pStyle w:val="Tabletext"/>
              <w:numPr>
                <w:ilvl w:val="1"/>
                <w:numId w:val="22"/>
              </w:numPr>
              <w:spacing w:after="0"/>
              <w:rPr>
                <w:rFonts w:ascii="Calibri" w:hAnsi="Calibri" w:cs="Calibri"/>
                <w:lang w:eastAsia="el-GR"/>
              </w:rPr>
            </w:pPr>
            <w:r>
              <w:rPr>
                <w:rFonts w:ascii="Calibri" w:hAnsi="Calibri" w:cs="Calibri"/>
                <w:lang w:eastAsia="el-GR"/>
              </w:rPr>
              <w:t>ε</w:t>
            </w:r>
            <w:r w:rsidRPr="00A11170">
              <w:rPr>
                <w:rFonts w:ascii="Calibri" w:hAnsi="Calibri" w:cs="Calibri"/>
                <w:lang w:eastAsia="el-GR"/>
              </w:rPr>
              <w:t xml:space="preserve">άν ο Πελάτης είναι Δημόσιος Φορέας ως στοιχείο τεκμηρίωσης υποβάλλεται πιστοποιητικό ή πρωτόκολλο παραλαβής που </w:t>
            </w:r>
            <w:r>
              <w:rPr>
                <w:rFonts w:ascii="Calibri" w:hAnsi="Calibri" w:cs="Calibri"/>
                <w:lang w:eastAsia="el-GR"/>
              </w:rPr>
              <w:t>έχει συνταχθεί και αρμοδίως υπογραφεί</w:t>
            </w:r>
            <w:r w:rsidRPr="00A11170">
              <w:rPr>
                <w:rFonts w:ascii="Calibri" w:hAnsi="Calibri" w:cs="Calibri"/>
                <w:lang w:eastAsia="el-GR"/>
              </w:rPr>
              <w:t xml:space="preserve"> από την αρμόδια Δημόσια Αρχή. </w:t>
            </w:r>
          </w:p>
          <w:p w:rsidR="00F92218" w:rsidRPr="00682ED1" w:rsidRDefault="0044491A" w:rsidP="00EF63EA">
            <w:pPr>
              <w:pStyle w:val="Tabletext"/>
              <w:numPr>
                <w:ilvl w:val="1"/>
                <w:numId w:val="22"/>
              </w:numPr>
              <w:spacing w:after="0"/>
              <w:rPr>
                <w:rFonts w:ascii="Calibri" w:hAnsi="Calibri" w:cs="Calibri"/>
                <w:lang w:eastAsia="el-GR"/>
              </w:rPr>
            </w:pPr>
            <w:r>
              <w:rPr>
                <w:rFonts w:ascii="Calibri" w:hAnsi="Calibri" w:cs="Calibri"/>
                <w:lang w:eastAsia="el-GR"/>
              </w:rPr>
              <w:t>ε</w:t>
            </w:r>
            <w:r w:rsidRPr="00A11170">
              <w:rPr>
                <w:rFonts w:ascii="Calibri" w:hAnsi="Calibri" w:cs="Calibri"/>
                <w:lang w:eastAsia="el-GR"/>
              </w:rPr>
              <w:t>άν ο Πελάτης είναι Ιδιωτικό</w:t>
            </w:r>
            <w:r>
              <w:rPr>
                <w:rFonts w:ascii="Calibri" w:hAnsi="Calibri" w:cs="Calibri"/>
                <w:lang w:eastAsia="el-GR"/>
              </w:rPr>
              <w:t>ς</w:t>
            </w:r>
            <w:r w:rsidRPr="00A11170">
              <w:rPr>
                <w:rFonts w:ascii="Calibri" w:hAnsi="Calibri" w:cs="Calibri"/>
                <w:lang w:eastAsia="el-GR"/>
              </w:rPr>
              <w:t xml:space="preserve"> Οργανισμός, ως στοιχείο τεκμηρίωσης υποβάλλεται δήλωση του ιδιώτη Οργανισμού</w:t>
            </w:r>
            <w:r>
              <w:rPr>
                <w:rFonts w:ascii="Calibri" w:hAnsi="Calibri" w:cs="Calibri"/>
                <w:lang w:eastAsia="el-GR"/>
              </w:rPr>
              <w:t xml:space="preserve"> όπως εκπροσωπείται από τον Νόμιμο Εκπρόσωπό ή κατάλληλα εξουσιοδοτημένο πρόσωπο</w:t>
            </w:r>
            <w:r w:rsidRPr="00A11170">
              <w:rPr>
                <w:rFonts w:ascii="Calibri" w:hAnsi="Calibri" w:cs="Calibri"/>
                <w:lang w:eastAsia="el-GR"/>
              </w:rPr>
              <w:t xml:space="preserve">, και όχι η σχετική Σύμβαση </w:t>
            </w:r>
            <w:r>
              <w:rPr>
                <w:rFonts w:ascii="Calibri" w:hAnsi="Calibri" w:cs="Calibri"/>
                <w:lang w:eastAsia="el-GR"/>
              </w:rPr>
              <w:t>Έργο</w:t>
            </w:r>
            <w:r w:rsidRPr="00A11170">
              <w:rPr>
                <w:rFonts w:ascii="Calibri" w:hAnsi="Calibri" w:cs="Calibri"/>
                <w:lang w:eastAsia="el-GR"/>
              </w:rPr>
              <w:t>υ.</w:t>
            </w:r>
          </w:p>
        </w:tc>
      </w:tr>
      <w:tr w:rsidR="00A071A3" w:rsidRPr="00A11170" w:rsidTr="00735B93">
        <w:tc>
          <w:tcPr>
            <w:tcW w:w="534" w:type="dxa"/>
          </w:tcPr>
          <w:p w:rsidR="00A071A3" w:rsidRDefault="00A071A3" w:rsidP="00DF44BE">
            <w:pPr>
              <w:spacing w:before="100" w:beforeAutospacing="1" w:after="100" w:afterAutospacing="1"/>
              <w:rPr>
                <w:rFonts w:cs="Calibri"/>
                <w:b/>
              </w:rPr>
            </w:pPr>
            <w:r>
              <w:rPr>
                <w:rFonts w:cs="Calibri"/>
                <w:b/>
              </w:rPr>
              <w:t>2.</w:t>
            </w:r>
            <w:r w:rsidR="00DF44BE">
              <w:rPr>
                <w:rFonts w:cs="Calibri"/>
                <w:b/>
              </w:rPr>
              <w:t>2</w:t>
            </w:r>
          </w:p>
        </w:tc>
        <w:tc>
          <w:tcPr>
            <w:tcW w:w="8646" w:type="dxa"/>
          </w:tcPr>
          <w:p w:rsidR="00DF44BE" w:rsidRPr="00DF44BE" w:rsidRDefault="00DF44BE" w:rsidP="00EF63EA">
            <w:pPr>
              <w:pStyle w:val="Tabletext"/>
              <w:rPr>
                <w:rFonts w:asciiTheme="minorHAnsi" w:hAnsiTheme="minorHAnsi" w:cstheme="minorHAnsi"/>
                <w:szCs w:val="20"/>
                <w:lang w:eastAsia="el-GR"/>
              </w:rPr>
            </w:pPr>
            <w:r w:rsidRPr="00DF44BE">
              <w:rPr>
                <w:rFonts w:asciiTheme="minorHAnsi" w:hAnsiTheme="minorHAnsi" w:cstheme="minorHAnsi"/>
                <w:szCs w:val="20"/>
                <w:lang w:eastAsia="el-GR"/>
              </w:rPr>
              <w:t>Από τα παραπάνω έργα, ένα (1) τουλάχιστο το οποίο να είναι σε αντιστοιχία με το αντικείμενο του υπό ανάθεση Έργου, το οποίο έχει ολοκληρωθεί επιτυχώς από τον Υποψήφιο Ανάδοχο, θα πρέπει να παρουσιάζεται αναλυτικά.</w:t>
            </w:r>
          </w:p>
          <w:p w:rsidR="00DF44BE" w:rsidRPr="00DF44BE" w:rsidRDefault="00DF44BE" w:rsidP="00EF63EA">
            <w:pPr>
              <w:pStyle w:val="Tabletext"/>
              <w:rPr>
                <w:rFonts w:asciiTheme="minorHAnsi" w:hAnsiTheme="minorHAnsi" w:cstheme="minorHAnsi"/>
                <w:szCs w:val="20"/>
                <w:lang w:eastAsia="el-GR"/>
              </w:rPr>
            </w:pPr>
            <w:r w:rsidRPr="00DF44BE">
              <w:rPr>
                <w:rFonts w:asciiTheme="minorHAnsi" w:hAnsiTheme="minorHAnsi" w:cstheme="minorHAnsi"/>
                <w:szCs w:val="20"/>
                <w:lang w:eastAsia="el-GR"/>
              </w:rPr>
              <w:t>Ο κατάλογος των έργων που θα είναι σε ακριβή αντιστοιχία θα πρέπει να έχει την εξής μορφή:</w:t>
            </w:r>
          </w:p>
          <w:tbl>
            <w:tblPr>
              <w:tblW w:w="777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1312"/>
              <w:gridCol w:w="1655"/>
              <w:gridCol w:w="1377"/>
              <w:gridCol w:w="1417"/>
              <w:gridCol w:w="1419"/>
            </w:tblGrid>
            <w:tr w:rsidR="00DF44BE" w:rsidRPr="00DF44BE" w:rsidTr="00DF44BE">
              <w:tc>
                <w:tcPr>
                  <w:tcW w:w="37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lastRenderedPageBreak/>
                    <w:t>Α/Α</w:t>
                  </w:r>
                </w:p>
              </w:tc>
              <w:tc>
                <w:tcPr>
                  <w:tcW w:w="84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ΑΚΑΔΗΜΑΪΚΟ ΙΔΡΥΜΑ</w:t>
                  </w:r>
                </w:p>
              </w:tc>
              <w:tc>
                <w:tcPr>
                  <w:tcW w:w="106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ΣΥΝΤΟΜΗ ΠΕΡΙΓΡΑΦΗ ΕΓΚΑΤΕΣΤΗΜΕΝΟΥ</w:t>
                  </w:r>
                </w:p>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ΥΣΤΗΜΑΤΟΣ</w:t>
                  </w:r>
                </w:p>
              </w:tc>
              <w:tc>
                <w:tcPr>
                  <w:tcW w:w="88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ΑΡΙΘΜΟΣ ΦΟΙΤΗΤΩΝ</w:t>
                  </w:r>
                </w:p>
              </w:tc>
              <w:tc>
                <w:tcPr>
                  <w:tcW w:w="912"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ΑΡΙΘΜΟΣ ΠΡΟΠΤΥΧΙΑΚΩΝ ΤΜΗΜΑΤΩΝ</w:t>
                  </w:r>
                </w:p>
              </w:tc>
              <w:tc>
                <w:tcPr>
                  <w:tcW w:w="91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ΣΤΟΙΧΕΙΟ ΤΕΚΜΗΡΙΩΣΗΣ (τύπος &amp; ημ/νία)</w:t>
                  </w:r>
                </w:p>
              </w:tc>
            </w:tr>
            <w:tr w:rsidR="00DF44BE" w:rsidRPr="00DF44BE" w:rsidTr="00DF44BE">
              <w:tc>
                <w:tcPr>
                  <w:tcW w:w="379" w:type="pct"/>
                  <w:tcBorders>
                    <w:top w:val="single" w:sz="4" w:space="0" w:color="auto"/>
                    <w:left w:val="single" w:sz="4" w:space="0" w:color="auto"/>
                    <w:bottom w:val="single" w:sz="4" w:space="0" w:color="auto"/>
                    <w:right w:val="single" w:sz="4" w:space="0" w:color="auto"/>
                  </w:tcBorders>
                  <w:vAlign w:val="center"/>
                  <w:hideMark/>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r w:rsidRPr="00DF44BE">
                    <w:rPr>
                      <w:rFonts w:asciiTheme="minorHAnsi" w:hAnsiTheme="minorHAnsi" w:cstheme="minorHAnsi"/>
                      <w:szCs w:val="20"/>
                      <w:lang w:eastAsia="el-GR"/>
                    </w:rPr>
                    <w:t>1</w:t>
                  </w:r>
                </w:p>
              </w:tc>
              <w:tc>
                <w:tcPr>
                  <w:tcW w:w="844"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1065"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886"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912"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c>
                <w:tcPr>
                  <w:tcW w:w="913" w:type="pct"/>
                  <w:tcBorders>
                    <w:top w:val="single" w:sz="4" w:space="0" w:color="auto"/>
                    <w:left w:val="single" w:sz="4" w:space="0" w:color="auto"/>
                    <w:bottom w:val="single" w:sz="4" w:space="0" w:color="auto"/>
                    <w:right w:val="single" w:sz="4" w:space="0" w:color="auto"/>
                  </w:tcBorders>
                  <w:vAlign w:val="center"/>
                </w:tcPr>
                <w:p w:rsidR="00DF44BE" w:rsidRPr="00DF44BE" w:rsidRDefault="00DF44BE" w:rsidP="00DF44BE">
                  <w:pPr>
                    <w:pStyle w:val="Tabletext"/>
                    <w:spacing w:before="100" w:beforeAutospacing="1" w:after="100" w:afterAutospacing="1"/>
                    <w:jc w:val="center"/>
                    <w:rPr>
                      <w:rFonts w:asciiTheme="minorHAnsi" w:hAnsiTheme="minorHAnsi" w:cstheme="minorHAnsi"/>
                      <w:szCs w:val="20"/>
                      <w:lang w:eastAsia="el-GR"/>
                    </w:rPr>
                  </w:pPr>
                </w:p>
              </w:tc>
            </w:tr>
          </w:tbl>
          <w:p w:rsidR="00DF44BE" w:rsidRPr="00DF44BE" w:rsidRDefault="00DF44BE" w:rsidP="00DF44BE">
            <w:pPr>
              <w:pStyle w:val="Tabletext"/>
              <w:spacing w:before="100" w:beforeAutospacing="1" w:after="100" w:afterAutospacing="1"/>
              <w:rPr>
                <w:rFonts w:asciiTheme="minorHAnsi" w:hAnsiTheme="minorHAnsi" w:cstheme="minorHAnsi"/>
                <w:szCs w:val="20"/>
                <w:lang w:eastAsia="el-GR"/>
              </w:rPr>
            </w:pPr>
            <w:r w:rsidRPr="00DF44BE">
              <w:rPr>
                <w:rFonts w:asciiTheme="minorHAnsi" w:hAnsiTheme="minorHAnsi" w:cstheme="minorHAnsi"/>
                <w:szCs w:val="20"/>
                <w:lang w:eastAsia="el-GR"/>
              </w:rPr>
              <w:t xml:space="preserve">Αποδεδειγμένες εγκαταστάσεις θα θεωρηθούν για όσες ο υποψήφιος ανάδοχος καταθέσει αντίστοιχες βεβαιώσεις καλής εκτέλεσης εργασιών ή πρωτόκολλα παραλαβής ή άλλο ισοδύναμο έγγραφο από την εκάστοτε αναθέτουσα αρχή. </w:t>
            </w:r>
          </w:p>
          <w:p w:rsidR="00DF44BE" w:rsidRPr="00DF44BE" w:rsidRDefault="00DF44BE" w:rsidP="00B313E9">
            <w:pPr>
              <w:pStyle w:val="Tabletext"/>
              <w:spacing w:before="100" w:beforeAutospacing="1" w:after="100" w:afterAutospacing="1"/>
              <w:rPr>
                <w:rFonts w:asciiTheme="minorHAnsi" w:hAnsiTheme="minorHAnsi" w:cstheme="minorHAnsi"/>
                <w:szCs w:val="20"/>
                <w:lang w:eastAsia="el-GR"/>
              </w:rPr>
            </w:pPr>
            <w:r w:rsidRPr="00DF44BE">
              <w:rPr>
                <w:rFonts w:asciiTheme="minorHAnsi" w:hAnsiTheme="minorHAnsi" w:cstheme="minorHAnsi"/>
                <w:szCs w:val="20"/>
              </w:rPr>
              <w:t>Σημειώνεται ότι, η Αναθέτουσα Αρχή διατηρεί το δικαίωμα επαλήθευσης της ακρίβειας και αξιοπιστίας των δηλώσεων με απευθείας επικοινωνία με τους προσδιορισμένους πελάτες, τους οποίους αναφέρει ο Υποψήφιος Ανάδοχος.</w:t>
            </w:r>
          </w:p>
        </w:tc>
      </w:tr>
      <w:tr w:rsidR="00EE0400" w:rsidRPr="00A11170" w:rsidTr="00735B93">
        <w:trPr>
          <w:trHeight w:val="1112"/>
        </w:trPr>
        <w:tc>
          <w:tcPr>
            <w:tcW w:w="534" w:type="dxa"/>
            <w:shd w:val="clear" w:color="auto" w:fill="E0E0E0"/>
          </w:tcPr>
          <w:p w:rsidR="00EE0400" w:rsidRPr="00A11170" w:rsidRDefault="00EE0400" w:rsidP="00F63835">
            <w:pPr>
              <w:spacing w:before="100" w:beforeAutospacing="1" w:after="100" w:afterAutospacing="1"/>
              <w:rPr>
                <w:rFonts w:cs="Calibri"/>
                <w:b/>
              </w:rPr>
            </w:pPr>
            <w:r w:rsidRPr="00A11170">
              <w:rPr>
                <w:rFonts w:cs="Calibri"/>
                <w:b/>
              </w:rPr>
              <w:lastRenderedPageBreak/>
              <w:t>3.</w:t>
            </w:r>
          </w:p>
        </w:tc>
        <w:tc>
          <w:tcPr>
            <w:tcW w:w="8646" w:type="dxa"/>
            <w:shd w:val="clear" w:color="auto" w:fill="E0E0E0"/>
          </w:tcPr>
          <w:p w:rsidR="00EE0400" w:rsidRPr="00EE0400" w:rsidRDefault="00EE0400" w:rsidP="00DF44BE">
            <w:pPr>
              <w:spacing w:before="100" w:beforeAutospacing="1" w:after="100" w:afterAutospacing="1"/>
              <w:rPr>
                <w:rFonts w:asciiTheme="minorHAnsi" w:hAnsiTheme="minorHAnsi" w:cstheme="minorHAnsi"/>
              </w:rPr>
            </w:pPr>
            <w:r w:rsidRPr="00EE0400">
              <w:rPr>
                <w:rFonts w:asciiTheme="minorHAnsi" w:hAnsiTheme="minorHAnsi" w:cstheme="minorHAnsi"/>
              </w:rPr>
              <w:t>Να διαθέτει ανθρώπινο δυναμικό και πόρους ικανούς και αξιόπιστους για να φέρει σε πέρας επιτυχώς τις απαιτήσεις του Έργου, σε όρους απαιτούμενης εξειδίκευσης, επαγγελματικών προσόντων και εμπειρίας. Συγκεκριμένα λόγω της πολυπλοκότητας του έργου απαιτείται κατ’ ελάχιστον να συμμετέχουν στελέχη με τις παρακάτω δεξιότητες:</w:t>
            </w:r>
          </w:p>
          <w:p w:rsidR="00DF44BE" w:rsidRDefault="00DF44BE" w:rsidP="00DF44BE">
            <w:pPr>
              <w:spacing w:before="100" w:beforeAutospacing="1" w:after="100" w:afterAutospacing="1"/>
              <w:rPr>
                <w:rFonts w:cs="Calibri"/>
              </w:rPr>
            </w:pPr>
            <w:r>
              <w:rPr>
                <w:rFonts w:cs="Calibri"/>
              </w:rPr>
              <w:t>Να διαθέτει ανθρώπινο δυναμικό και πόρους ικανούς και αξιόπιστους για να φέρει σε πέρας επιτυχώς τις απαιτήσεις του Έργου, σε όρους απαιτούμενης εξειδίκευσης, επαγγελματικών προσόντων και εμπειρίας. Συγκεκριμένα λόγω της πολυπλοκότητας του έργου απαιτείται κατ’ ελάχιστον να συμμετέχουν στελέχη με τις παρακάτω δεξιότητες:</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Υπεύθυνος Έργου θα πρέπει να έχει πανεπιστημιακό δίπλωμα (πληροφορικής, θετικών επιστημών ή πολυτεχνικής σχολής), δεκαετή τουλάχιστο πείρα ή υπηρεσία ή άσκηση επαγγέλματος και αποδεδειγμένα να έχει υλοποιήσει τουλάχιστον ένα (1) έργο</w:t>
            </w:r>
            <w:r w:rsidR="00F0601F">
              <w:rPr>
                <w:rFonts w:cs="Calibri"/>
              </w:rPr>
              <w:t xml:space="preserve"> </w:t>
            </w:r>
            <w:r w:rsidRPr="00DF44BE">
              <w:rPr>
                <w:rFonts w:cs="Calibri"/>
              </w:rPr>
              <w:t xml:space="preserve">το οποίο είναι σε αντιστοιχία με το αντικείμενο και την πολυπλοκότητα του υπό ανάθεση Έργου κατά την τελευταία πενταετία. </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Συντονιστής της ομάδας ανάπτυξης να έχει Πανεπιστημιακό Δίπλωμα (πληροφορικής, θετικών επιστημών ή πολυτεχνικής σχολής), 5ετή τουλάχιστο επαγγελματική εμπειρία στο σχεδιασμό και υλοποίηση έργων πληροφορικής και αποδεδειγμένα να έχει υλοποιήσει τουλάχιστον ένα (1) έργο το οποίο είναι σε αντιστοιχία με το αντικείμενο και την πολυπλοκότητα του υπό ανάθεση Έργου κατά την τελευταία πενταετία.</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Συντονιστής της ομάδας παραμετροποίησης λογισμικού να διαθέτει 5ετή τουλάχιστο επαγγελματική εμπειρία στο σχεδιασμό και υλοποίηση έργων πληροφορικής και αποδεδειγμένα να έχει υλοποιήσει τουλάχιστον ένα (1) έργο το οποίο είναι σε αντιστοιχία με το αντικείμενο και την πολυπλοκότητα του υπό ανάθεση Έργου κατά την τελευταία πενταετία.</w:t>
            </w:r>
          </w:p>
          <w:p w:rsidR="00DF44BE" w:rsidRPr="00DF44BE" w:rsidRDefault="00DF44BE" w:rsidP="004F4F32">
            <w:pPr>
              <w:pStyle w:val="af"/>
              <w:numPr>
                <w:ilvl w:val="0"/>
                <w:numId w:val="46"/>
              </w:numPr>
              <w:spacing w:before="100" w:beforeAutospacing="1" w:after="100" w:afterAutospacing="1"/>
              <w:rPr>
                <w:rFonts w:asciiTheme="minorHAnsi" w:hAnsiTheme="minorHAnsi" w:cstheme="minorHAnsi"/>
              </w:rPr>
            </w:pPr>
            <w:r w:rsidRPr="00DF44BE">
              <w:rPr>
                <w:rFonts w:cs="Calibri"/>
              </w:rPr>
              <w:t>Ο Συντονιστής της ομάδας εκπαίδευσης να έχει 3ετή τουλάχιστο επαγγελματική εμπειρία στο σχεδιασμό και υλοποίηση έργων πληροφορικής και αποδεδειγμένα να έχει υλοποιήσει τουλάχιστον ένα (1) έργο το οποίο είναι σε αντιστοιχία με το αντικείμενο και την πολυπλοκότητα του υπό ανάθεση Έργου κατά την τελευταία πενταετία.</w:t>
            </w:r>
          </w:p>
          <w:p w:rsidR="00EE0400" w:rsidRPr="00DF44BE" w:rsidRDefault="00EE0400" w:rsidP="00DF44BE">
            <w:pPr>
              <w:spacing w:before="100" w:beforeAutospacing="1" w:after="100" w:afterAutospacing="1"/>
              <w:ind w:left="116"/>
              <w:rPr>
                <w:rFonts w:asciiTheme="minorHAnsi" w:hAnsiTheme="minorHAnsi" w:cstheme="minorHAnsi"/>
              </w:rPr>
            </w:pPr>
            <w:r w:rsidRPr="00DF44BE">
              <w:rPr>
                <w:rFonts w:asciiTheme="minorHAnsi" w:hAnsiTheme="minorHAnsi" w:cstheme="minorHAnsi"/>
              </w:rPr>
              <w:t xml:space="preserve">Τέλος το </w:t>
            </w:r>
            <w:r w:rsidR="00DF44BE">
              <w:rPr>
                <w:rFonts w:asciiTheme="minorHAnsi" w:hAnsiTheme="minorHAnsi" w:cstheme="minorHAnsi"/>
              </w:rPr>
              <w:t>3</w:t>
            </w:r>
            <w:r w:rsidRPr="00DF44BE">
              <w:rPr>
                <w:rFonts w:asciiTheme="minorHAnsi" w:hAnsiTheme="minorHAnsi" w:cstheme="minorHAnsi"/>
              </w:rPr>
              <w:t xml:space="preserve">0% του ανθρωποχρόνου που θα διατεθεί για το Έργο να καλύπτεται από μόνιμα στελέχη του υποψήφιου Αναδόχου (δηλ. ΜΕΡΙΚΟ ΣΥΝΟΛΟ 3.1 ≥ </w:t>
            </w:r>
            <w:r w:rsidR="00DF44BE">
              <w:rPr>
                <w:rFonts w:asciiTheme="minorHAnsi" w:hAnsiTheme="minorHAnsi" w:cstheme="minorHAnsi"/>
              </w:rPr>
              <w:t>3</w:t>
            </w:r>
            <w:r w:rsidRPr="00DF44BE">
              <w:rPr>
                <w:rFonts w:asciiTheme="minorHAnsi" w:hAnsiTheme="minorHAnsi" w:cstheme="minorHAnsi"/>
              </w:rPr>
              <w:t>0%).</w:t>
            </w:r>
          </w:p>
          <w:p w:rsidR="00EE0400" w:rsidRPr="00EE0400" w:rsidRDefault="00EE0400" w:rsidP="00F63835">
            <w:pPr>
              <w:spacing w:before="100" w:beforeAutospacing="1" w:after="100" w:afterAutospacing="1"/>
              <w:rPr>
                <w:rFonts w:asciiTheme="minorHAnsi" w:hAnsiTheme="minorHAnsi" w:cstheme="minorHAnsi"/>
              </w:rPr>
            </w:pPr>
            <w:r w:rsidRPr="00EE0400">
              <w:rPr>
                <w:rFonts w:asciiTheme="minorHAnsi" w:hAnsiTheme="minorHAnsi" w:cstheme="minorHAnsi"/>
              </w:rPr>
              <w:t xml:space="preserve">Μόνιμα στελέχη θεωρούνται οι υπάλληλοι, άλλα και τα στελέχη που συνδέονται με σχέση εργασίας ή αποτελούν θεσμικά διευθυντικά στελέχη και δύνανται να αμείβονται με ειδικό τρόπο σύμφωνα με την υφιστάμενη νομοθεσία (πχ. Πρόεδροι ΔΣ, Δ/νοντες Σύμβουλοι, μέλη Διοικητικού Συμβουλίου).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20"/>
            </w:tblGrid>
            <w:tr w:rsidR="00EE0400" w:rsidRPr="00EE0400" w:rsidTr="00EE0400">
              <w:tc>
                <w:tcPr>
                  <w:tcW w:w="5000" w:type="pct"/>
                  <w:tcBorders>
                    <w:top w:val="single" w:sz="4" w:space="0" w:color="auto"/>
                    <w:left w:val="single" w:sz="4" w:space="0" w:color="auto"/>
                    <w:bottom w:val="single" w:sz="4" w:space="0" w:color="auto"/>
                    <w:right w:val="single" w:sz="4" w:space="0" w:color="auto"/>
                  </w:tcBorders>
                </w:tcPr>
                <w:p w:rsidR="00EE0400" w:rsidRPr="00EE0400" w:rsidRDefault="00EE0400" w:rsidP="00F63835">
                  <w:pPr>
                    <w:pStyle w:val="Tabletext"/>
                    <w:spacing w:before="100" w:beforeAutospacing="1" w:after="100" w:afterAutospacing="1"/>
                    <w:rPr>
                      <w:rFonts w:asciiTheme="minorHAnsi" w:hAnsiTheme="minorHAnsi" w:cstheme="minorHAnsi"/>
                    </w:rPr>
                  </w:pPr>
                  <w:r w:rsidRPr="00EE0400">
                    <w:rPr>
                      <w:rFonts w:asciiTheme="minorHAnsi" w:hAnsiTheme="minorHAnsi" w:cstheme="minorHAnsi"/>
                    </w:rPr>
                    <w:t xml:space="preserve">Ο υποψήφιος Ανάδοχος για να παρέχει επαρκή τεκμηρίωση κάλυψης της ανωτέρω προϋπόθεσης συμμετοχής, οφείλει να συνυποβάλει στην Προσφορά του (εντός του Φακέλου Δικαιολογητικών </w:t>
                  </w:r>
                  <w:r w:rsidRPr="00EE0400">
                    <w:rPr>
                      <w:rFonts w:asciiTheme="minorHAnsi" w:hAnsiTheme="minorHAnsi" w:cstheme="minorHAnsi"/>
                    </w:rPr>
                    <w:lastRenderedPageBreak/>
                    <w:t>Συμμ</w:t>
                  </w:r>
                  <w:r w:rsidRPr="00EE0400">
                    <w:rPr>
                      <w:rFonts w:asciiTheme="minorHAnsi" w:hAnsiTheme="minorHAnsi" w:cstheme="minorHAnsi"/>
                    </w:rPr>
                    <w:cr/>
                    <w:t>τοχής) τα ακόλου</w:t>
                  </w:r>
                  <w:r w:rsidRPr="00EE0400">
                    <w:rPr>
                      <w:rFonts w:asciiTheme="minorHAnsi" w:hAnsiTheme="minorHAnsi" w:cstheme="minorHAnsi"/>
                    </w:rPr>
                    <w:cr/>
                    <w:t>α στοιχεία τεκμηρίωσης</w:t>
                  </w:r>
                </w:p>
              </w:tc>
            </w:tr>
          </w:tbl>
          <w:p w:rsidR="00EE0400" w:rsidRPr="00EE0400" w:rsidRDefault="00EE0400" w:rsidP="00F63835">
            <w:pPr>
              <w:pStyle w:val="Tabletext"/>
              <w:spacing w:before="100" w:beforeAutospacing="1" w:after="100" w:afterAutospacing="1"/>
              <w:rPr>
                <w:rFonts w:asciiTheme="minorHAnsi" w:hAnsiTheme="minorHAnsi" w:cstheme="minorHAnsi"/>
                <w:lang w:eastAsia="el-GR"/>
              </w:rPr>
            </w:pP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sidRPr="00A11170">
              <w:rPr>
                <w:rFonts w:cs="Calibri"/>
                <w:b/>
              </w:rPr>
              <w:lastRenderedPageBreak/>
              <w:t>3.1</w:t>
            </w:r>
          </w:p>
        </w:tc>
        <w:tc>
          <w:tcPr>
            <w:tcW w:w="8646" w:type="dxa"/>
          </w:tcPr>
          <w:p w:rsidR="00EE0400" w:rsidRPr="00A11170" w:rsidRDefault="00EE0400" w:rsidP="00F63835">
            <w:pPr>
              <w:spacing w:before="100" w:beforeAutospacing="1" w:after="100" w:afterAutospacing="1"/>
              <w:rPr>
                <w:rFonts w:cs="Calibri"/>
              </w:rPr>
            </w:pPr>
            <w:r w:rsidRPr="00A11170">
              <w:rPr>
                <w:rFonts w:cs="Calibri"/>
              </w:rPr>
              <w:t xml:space="preserve">Πίνακας των </w:t>
            </w:r>
            <w:r>
              <w:rPr>
                <w:rFonts w:cs="Calibri"/>
                <w:b/>
              </w:rPr>
              <w:t>μονίμων στελεχών</w:t>
            </w:r>
            <w:r w:rsidRPr="00A11170">
              <w:rPr>
                <w:rFonts w:cs="Calibri"/>
                <w:b/>
              </w:rPr>
              <w:t xml:space="preserve"> του υποψήφιου Αναδόχου</w:t>
            </w:r>
            <w:r w:rsidRPr="00A11170">
              <w:rPr>
                <w:rFonts w:cs="Calibri"/>
              </w:rPr>
              <w:t xml:space="preserve"> που συμμετέχουν στην Ομάδα </w:t>
            </w:r>
            <w:r>
              <w:rPr>
                <w:rFonts w:cs="Calibri"/>
              </w:rPr>
              <w:t>Έργο</w:t>
            </w:r>
            <w:r w:rsidRPr="00A11170">
              <w:rPr>
                <w:rFonts w:cs="Calibri"/>
              </w:rPr>
              <w:t>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43"/>
              <w:gridCol w:w="1903"/>
              <w:gridCol w:w="1903"/>
              <w:gridCol w:w="1903"/>
              <w:gridCol w:w="1194"/>
              <w:gridCol w:w="1074"/>
            </w:tblGrid>
            <w:tr w:rsidR="00EE0400"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Α/Α</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Εταιρία (σε π</w:t>
                  </w:r>
                  <w:r>
                    <w:rPr>
                      <w:rFonts w:cs="Calibri"/>
                      <w:sz w:val="16"/>
                      <w:szCs w:val="16"/>
                    </w:rPr>
                    <w:t>ε</w:t>
                  </w:r>
                  <w:r w:rsidRPr="00A11170">
                    <w:rPr>
                      <w:rFonts w:cs="Calibri"/>
                      <w:sz w:val="16"/>
                      <w:szCs w:val="16"/>
                    </w:rPr>
                    <w:t>ρ</w:t>
                  </w:r>
                  <w:r w:rsidRPr="00A11170">
                    <w:rPr>
                      <w:rFonts w:cs="Calibri"/>
                      <w:sz w:val="16"/>
                      <w:szCs w:val="16"/>
                    </w:rPr>
                    <w:cr/>
                    <w:t xml:space="preserve">πτωση Ένωσης </w:t>
                  </w:r>
                  <w:r w:rsidRPr="00A11170">
                    <w:rPr>
                      <w:rFonts w:cs="Calibri"/>
                      <w:sz w:val="16"/>
                      <w:szCs w:val="16"/>
                    </w:rPr>
                    <w:cr/>
                    <w:t xml:space="preserve"> Κοινοπραξίας)</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Ονοματεπώ</w:t>
                  </w:r>
                  <w:r>
                    <w:rPr>
                      <w:rFonts w:cs="Calibri"/>
                      <w:sz w:val="16"/>
                      <w:szCs w:val="16"/>
                    </w:rPr>
                    <w:t>ν</w:t>
                  </w:r>
                  <w:r w:rsidRPr="00A11170">
                    <w:rPr>
                      <w:rFonts w:cs="Calibri"/>
                      <w:sz w:val="16"/>
                      <w:szCs w:val="16"/>
                    </w:rPr>
                    <w:t xml:space="preserve">υμο Μέλους Ομάδας </w:t>
                  </w:r>
                  <w:r>
                    <w:rPr>
                      <w:rFonts w:cs="Calibri"/>
                      <w:sz w:val="16"/>
                      <w:szCs w:val="16"/>
                    </w:rPr>
                    <w:t>Έργο</w:t>
                  </w:r>
                  <w:r w:rsidRPr="00A11170">
                    <w:rPr>
                      <w:rFonts w:cs="Calibri"/>
                      <w:sz w:val="16"/>
                      <w:szCs w:val="16"/>
                    </w:rPr>
                    <w:t>υ</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Ρόλος στην Ομάδα </w:t>
                  </w:r>
                  <w:r>
                    <w:rPr>
                      <w:rFonts w:cs="Calibri"/>
                      <w:sz w:val="16"/>
                      <w:szCs w:val="16"/>
                    </w:rPr>
                    <w:t>Έργο</w:t>
                  </w:r>
                  <w:r w:rsidRPr="00A11170">
                    <w:rPr>
                      <w:rFonts w:cs="Calibri"/>
                      <w:sz w:val="16"/>
                      <w:szCs w:val="16"/>
                    </w:rPr>
                    <w:t>υ - Θέση στο σχήμα υλοποίησης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Ανθρωπομήνες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Ποσ</w:t>
                  </w:r>
                  <w:r>
                    <w:rPr>
                      <w:rFonts w:cs="Calibri"/>
                      <w:sz w:val="16"/>
                      <w:szCs w:val="16"/>
                    </w:rPr>
                    <w:t>ο</w:t>
                  </w:r>
                  <w:r w:rsidRPr="00A11170">
                    <w:rPr>
                      <w:rFonts w:cs="Calibri"/>
                      <w:sz w:val="16"/>
                      <w:szCs w:val="16"/>
                    </w:rPr>
                    <w:t>στό συμμετοχής* (%</w:t>
                  </w: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3652"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b/>
                      <w:sz w:val="16"/>
                      <w:szCs w:val="16"/>
                    </w:rPr>
                  </w:pPr>
                  <w:r w:rsidRPr="00A11170">
                    <w:rPr>
                      <w:rFonts w:cs="Calibri"/>
                      <w:b/>
                      <w:sz w:val="16"/>
                      <w:szCs w:val="16"/>
                    </w:rPr>
                    <w:t xml:space="preserve">ΜΕΡΙΚΟ ΣΥΝΟΛΟ (3.1)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bl>
          <w:p w:rsidR="00EE0400" w:rsidRPr="00A11170" w:rsidRDefault="00EE0400" w:rsidP="00F63835">
            <w:pPr>
              <w:pStyle w:val="Tabletext"/>
              <w:spacing w:before="100" w:beforeAutospacing="1" w:after="100" w:afterAutospacing="1"/>
              <w:rPr>
                <w:rFonts w:ascii="Calibri" w:hAnsi="Calibri" w:cs="Calibri"/>
                <w:u w:val="single"/>
                <w:lang w:eastAsia="el-GR"/>
              </w:rPr>
            </w:pP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sidRPr="00A11170">
              <w:rPr>
                <w:rFonts w:cs="Calibri"/>
                <w:b/>
              </w:rPr>
              <w:t>3.2</w:t>
            </w:r>
          </w:p>
        </w:tc>
        <w:tc>
          <w:tcPr>
            <w:tcW w:w="8646" w:type="dxa"/>
          </w:tcPr>
          <w:p w:rsidR="00EE0400" w:rsidRPr="00A11170" w:rsidRDefault="00EE0400" w:rsidP="00F63835">
            <w:pPr>
              <w:spacing w:before="100" w:beforeAutospacing="1" w:after="100" w:afterAutospacing="1"/>
              <w:rPr>
                <w:rFonts w:cs="Calibri"/>
              </w:rPr>
            </w:pPr>
            <w:r w:rsidRPr="00A11170">
              <w:rPr>
                <w:rFonts w:cs="Calibri"/>
              </w:rPr>
              <w:t xml:space="preserve">Πίνακας των </w:t>
            </w:r>
            <w:r w:rsidRPr="00A11170">
              <w:rPr>
                <w:rFonts w:cs="Calibri"/>
                <w:b/>
              </w:rPr>
              <w:t>στελεχών των Υπεργολάβων</w:t>
            </w:r>
            <w:r w:rsidRPr="00A11170">
              <w:rPr>
                <w:rFonts w:cs="Calibri"/>
              </w:rPr>
              <w:t xml:space="preserve"> </w:t>
            </w:r>
            <w:r w:rsidRPr="00A11170">
              <w:rPr>
                <w:rFonts w:cs="Calibri"/>
                <w:b/>
              </w:rPr>
              <w:t>του υποψήφιου Αναδόχου</w:t>
            </w:r>
            <w:r w:rsidRPr="00A11170">
              <w:rPr>
                <w:rFonts w:cs="Calibri"/>
              </w:rPr>
              <w:t xml:space="preserve"> που συμμετέχουν στην Ομάδα </w:t>
            </w:r>
            <w:r>
              <w:rPr>
                <w:rFonts w:cs="Calibri"/>
              </w:rPr>
              <w:t>Έργο</w:t>
            </w:r>
            <w:r w:rsidRPr="00A11170">
              <w:rPr>
                <w:rFonts w:cs="Calibri"/>
              </w:rPr>
              <w:t xml:space="preserve">υ, σύμφωνα με το ακόλουθο υπόδειγμα: </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42"/>
              <w:gridCol w:w="1930"/>
              <w:gridCol w:w="1930"/>
              <w:gridCol w:w="1930"/>
              <w:gridCol w:w="1194"/>
              <w:gridCol w:w="994"/>
            </w:tblGrid>
            <w:tr w:rsidR="00EE0400"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w:t>
                  </w:r>
                  <w:r w:rsidRPr="00A11170">
                    <w:rPr>
                      <w:rFonts w:cs="Calibri"/>
                      <w:sz w:val="16"/>
                      <w:szCs w:val="16"/>
                    </w:rPr>
                    <w:cr/>
                    <w:t>Α</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Επωνυμία Εταιρείας Υπεργολάβου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Ονοματεπώνυμο</w:t>
                  </w:r>
                  <w:r>
                    <w:rPr>
                      <w:rFonts w:cs="Calibri"/>
                      <w:sz w:val="16"/>
                      <w:szCs w:val="16"/>
                    </w:rPr>
                    <w:t xml:space="preserve"> </w:t>
                  </w:r>
                  <w:r w:rsidRPr="00A11170">
                    <w:rPr>
                      <w:rFonts w:cs="Calibri"/>
                      <w:sz w:val="16"/>
                      <w:szCs w:val="16"/>
                    </w:rPr>
                    <w:t xml:space="preserve">Μέλους Ομάδας </w:t>
                  </w:r>
                  <w:r>
                    <w:rPr>
                      <w:rFonts w:cs="Calibri"/>
                      <w:sz w:val="16"/>
                      <w:szCs w:val="16"/>
                    </w:rPr>
                    <w:t>Έργο</w:t>
                  </w:r>
                  <w:r w:rsidRPr="00A11170">
                    <w:rPr>
                      <w:rFonts w:cs="Calibri"/>
                      <w:sz w:val="16"/>
                      <w:szCs w:val="16"/>
                    </w:rPr>
                    <w:t>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Ρόλος στην Ομάδα </w:t>
                  </w:r>
                  <w:r>
                    <w:rPr>
                      <w:rFonts w:cs="Calibri"/>
                      <w:sz w:val="16"/>
                      <w:szCs w:val="16"/>
                    </w:rPr>
                    <w:t>Έργο</w:t>
                  </w:r>
                  <w:r w:rsidRPr="00A11170">
                    <w:rPr>
                      <w:rFonts w:cs="Calibri"/>
                      <w:sz w:val="16"/>
                      <w:szCs w:val="16"/>
                    </w:rPr>
                    <w:t>υ – Θ</w:t>
                  </w:r>
                  <w:r w:rsidRPr="00A11170">
                    <w:rPr>
                      <w:rFonts w:cs="Calibri"/>
                      <w:sz w:val="16"/>
                      <w:szCs w:val="16"/>
                    </w:rPr>
                    <w:cr/>
                    <w:t>ση στο σχήμα υλοποίησης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Ανθρωπομή</w:t>
                  </w:r>
                  <w:r>
                    <w:rPr>
                      <w:rFonts w:cs="Calibri"/>
                      <w:sz w:val="16"/>
                      <w:szCs w:val="16"/>
                    </w:rPr>
                    <w:t>ν</w:t>
                  </w:r>
                  <w:r w:rsidRPr="00A11170">
                    <w:rPr>
                      <w:rFonts w:cs="Calibri"/>
                      <w:sz w:val="16"/>
                      <w:szCs w:val="16"/>
                    </w:rPr>
                    <w:cr/>
                    <w:t>ες</w:t>
                  </w: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Ποσοστό συμμετοχής*</w:t>
                  </w:r>
                  <w:r w:rsidRPr="00A11170">
                    <w:rPr>
                      <w:rFonts w:cs="Calibri"/>
                      <w:sz w:val="16"/>
                      <w:szCs w:val="16"/>
                    </w:rPr>
                    <w:cr/>
                    <w:t>(</w:t>
                  </w:r>
                  <w:r w:rsidRPr="00A11170">
                    <w:rPr>
                      <w:rFonts w:cs="Calibri"/>
                      <w:sz w:val="16"/>
                      <w:szCs w:val="16"/>
                    </w:rPr>
                    <w:cr/>
                    <w:t>)</w:t>
                  </w: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370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b/>
                      <w:sz w:val="16"/>
                      <w:szCs w:val="16"/>
                    </w:rPr>
                  </w:pPr>
                  <w:r w:rsidRPr="00A11170">
                    <w:rPr>
                      <w:rFonts w:cs="Calibri"/>
                      <w:b/>
                      <w:sz w:val="16"/>
                      <w:szCs w:val="16"/>
                    </w:rPr>
                    <w:t>Μ</w:t>
                  </w:r>
                  <w:r>
                    <w:rPr>
                      <w:rFonts w:cs="Calibri"/>
                      <w:b/>
                      <w:sz w:val="16"/>
                      <w:szCs w:val="16"/>
                    </w:rPr>
                    <w:t>Ε</w:t>
                  </w:r>
                  <w:r w:rsidRPr="00A11170">
                    <w:rPr>
                      <w:rFonts w:cs="Calibri"/>
                      <w:b/>
                      <w:sz w:val="16"/>
                      <w:szCs w:val="16"/>
                    </w:rPr>
                    <w:t xml:space="preserve">ΡΙΚΟ ΣΥΝΟΛΟ (3.2)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bl>
          <w:p w:rsidR="00EE0400" w:rsidRPr="00A11170" w:rsidRDefault="00EE0400" w:rsidP="00F63835">
            <w:pPr>
              <w:pStyle w:val="Tabletext"/>
              <w:spacing w:before="100" w:beforeAutospacing="1" w:after="100" w:afterAutospacing="1"/>
              <w:rPr>
                <w:rFonts w:ascii="Calibri" w:hAnsi="Calibri" w:cs="Calibri"/>
                <w:lang w:eastAsia="el-GR"/>
              </w:rPr>
            </w:pP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sidRPr="00A11170">
              <w:rPr>
                <w:rFonts w:cs="Calibri"/>
                <w:b/>
              </w:rPr>
              <w:t>3.3</w:t>
            </w:r>
          </w:p>
        </w:tc>
        <w:tc>
          <w:tcPr>
            <w:tcW w:w="8646" w:type="dxa"/>
          </w:tcPr>
          <w:p w:rsidR="00EE0400" w:rsidRPr="00A11170" w:rsidRDefault="00EE0400" w:rsidP="00F63835">
            <w:pPr>
              <w:spacing w:before="100" w:beforeAutospacing="1" w:after="100" w:afterAutospacing="1"/>
              <w:rPr>
                <w:rFonts w:cs="Calibri"/>
              </w:rPr>
            </w:pPr>
            <w:r w:rsidRPr="00A11170">
              <w:rPr>
                <w:rFonts w:cs="Calibri"/>
              </w:rPr>
              <w:t xml:space="preserve">Πίνακας των </w:t>
            </w:r>
            <w:r w:rsidRPr="00A11170">
              <w:rPr>
                <w:rFonts w:cs="Calibri"/>
                <w:b/>
              </w:rPr>
              <w:t>εξωτερικών συνεργατών του υποψήφιου Αναδόχου</w:t>
            </w:r>
            <w:r w:rsidRPr="00A11170">
              <w:rPr>
                <w:rFonts w:cs="Calibri"/>
              </w:rPr>
              <w:t xml:space="preserve"> που συμμετέχουν στην Ομάδα </w:t>
            </w:r>
            <w:r>
              <w:rPr>
                <w:rFonts w:cs="Calibri"/>
              </w:rPr>
              <w:t>Έργο</w:t>
            </w:r>
            <w:r w:rsidRPr="00A11170">
              <w:rPr>
                <w:rFonts w:cs="Calibri"/>
              </w:rPr>
              <w:t>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42"/>
              <w:gridCol w:w="3808"/>
              <w:gridCol w:w="1900"/>
              <w:gridCol w:w="1194"/>
              <w:gridCol w:w="1076"/>
            </w:tblGrid>
            <w:tr w:rsidR="00EE0400"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Α/Α</w:t>
                  </w:r>
                </w:p>
              </w:tc>
              <w:tc>
                <w:tcPr>
                  <w:tcW w:w="2261"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Ονοματεπώνυμο Μέλους Ομάδας </w:t>
                  </w:r>
                  <w:r>
                    <w:rPr>
                      <w:rFonts w:cs="Calibri"/>
                      <w:sz w:val="16"/>
                      <w:szCs w:val="16"/>
                    </w:rPr>
                    <w:t>Έργο</w:t>
                  </w:r>
                  <w:r w:rsidRPr="00A11170">
                    <w:rPr>
                      <w:rFonts w:cs="Calibri"/>
                      <w:sz w:val="16"/>
                      <w:szCs w:val="16"/>
                    </w:rPr>
                    <w:t>υ</w:t>
                  </w:r>
                </w:p>
              </w:tc>
              <w:tc>
                <w:tcPr>
                  <w:tcW w:w="1128"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 xml:space="preserve">Ρόλος στην Ομάδα </w:t>
                  </w:r>
                  <w:r>
                    <w:rPr>
                      <w:rFonts w:cs="Calibri"/>
                      <w:sz w:val="16"/>
                      <w:szCs w:val="16"/>
                    </w:rPr>
                    <w:t>Έργο</w:t>
                  </w:r>
                  <w:r w:rsidRPr="00A11170">
                    <w:rPr>
                      <w:rFonts w:cs="Calibri"/>
                      <w:sz w:val="16"/>
                      <w:szCs w:val="16"/>
                    </w:rPr>
                    <w:t>υ – Θέση στο σχήμα υλ</w:t>
                  </w:r>
                  <w:r w:rsidRPr="00A11170">
                    <w:rPr>
                      <w:rFonts w:cs="Calibri"/>
                      <w:sz w:val="16"/>
                      <w:szCs w:val="16"/>
                    </w:rPr>
                    <w:cr/>
                    <w:t>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Ανθρωπο</w:t>
                  </w:r>
                  <w:r>
                    <w:rPr>
                      <w:rFonts w:cs="Calibri"/>
                      <w:sz w:val="16"/>
                      <w:szCs w:val="16"/>
                    </w:rPr>
                    <w:t>μ</w:t>
                  </w:r>
                  <w:r w:rsidRPr="00A11170">
                    <w:rPr>
                      <w:rFonts w:cs="Calibri"/>
                      <w:sz w:val="16"/>
                      <w:szCs w:val="16"/>
                    </w:rPr>
                    <w:t>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sz w:val="16"/>
                      <w:szCs w:val="16"/>
                    </w:rPr>
                  </w:pPr>
                  <w:r w:rsidRPr="00A11170">
                    <w:rPr>
                      <w:rFonts w:cs="Calibri"/>
                      <w:sz w:val="16"/>
                      <w:szCs w:val="16"/>
                    </w:rPr>
                    <w:t>Ποσοστό συμμετοχής* (%)</w:t>
                  </w: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r w:rsidR="00EE0400" w:rsidRPr="00A11170">
              <w:tc>
                <w:tcPr>
                  <w:tcW w:w="3652" w:type="pct"/>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r w:rsidRPr="00A11170">
                    <w:rPr>
                      <w:rFonts w:cs="Calibri"/>
                      <w:b/>
                      <w:sz w:val="16"/>
                      <w:szCs w:val="16"/>
                    </w:rPr>
                    <w:t>ΜΕΡΙΚΟ ΣΥΝΟΛΟ (3.3)</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EE0400" w:rsidRPr="00A11170" w:rsidRDefault="00EE0400" w:rsidP="00F63835">
                  <w:pPr>
                    <w:spacing w:before="100" w:beforeAutospacing="1" w:after="100" w:afterAutospacing="1"/>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EE0400" w:rsidRPr="00A11170" w:rsidRDefault="00EE0400" w:rsidP="00F63835">
                  <w:pPr>
                    <w:spacing w:before="100" w:beforeAutospacing="1" w:after="100" w:afterAutospacing="1"/>
                    <w:rPr>
                      <w:rFonts w:cs="Calibri"/>
                    </w:rPr>
                  </w:pPr>
                </w:p>
              </w:tc>
            </w:tr>
          </w:tbl>
          <w:p w:rsidR="00EE0400" w:rsidRPr="00A11170" w:rsidRDefault="00EE0400" w:rsidP="00F63835">
            <w:pPr>
              <w:pStyle w:val="CharCharCharChar"/>
              <w:spacing w:before="100" w:beforeAutospacing="1" w:after="100" w:afterAutospacing="1" w:line="240" w:lineRule="auto"/>
              <w:rPr>
                <w:rFonts w:ascii="Calibri" w:hAnsi="Calibri" w:cs="Calibri"/>
                <w:sz w:val="16"/>
                <w:szCs w:val="16"/>
                <w:lang w:val="el-GR" w:eastAsia="el-GR"/>
              </w:rPr>
            </w:pPr>
            <w:r w:rsidRPr="00A11170">
              <w:rPr>
                <w:rFonts w:ascii="Calibri" w:hAnsi="Calibri" w:cs="Calibri"/>
                <w:sz w:val="16"/>
                <w:szCs w:val="16"/>
                <w:lang w:val="el-GR" w:eastAsia="el-GR"/>
              </w:rPr>
              <w:t xml:space="preserve">*ως </w:t>
            </w:r>
            <w:r w:rsidRPr="00A11170">
              <w:rPr>
                <w:rFonts w:ascii="Calibri" w:hAnsi="Calibri" w:cs="Calibri"/>
                <w:b/>
                <w:sz w:val="16"/>
                <w:szCs w:val="16"/>
                <w:lang w:val="el-GR" w:eastAsia="el-GR"/>
              </w:rPr>
              <w:t>Ποσοστό Συμμετοχής</w:t>
            </w:r>
            <w:r w:rsidRPr="00A11170">
              <w:rPr>
                <w:rFonts w:ascii="Calibri" w:hAnsi="Calibri" w:cs="Calibri"/>
                <w:sz w:val="16"/>
                <w:szCs w:val="16"/>
                <w:lang w:val="el-GR" w:eastAsia="el-GR"/>
              </w:rPr>
              <w:t xml:space="preserve"> του Μέλους ορίζεται το πηλίκο των ανθρωπομηνών του δια των συνολικών προσφερόμενων ανθρωπομηνών (άθροισμα των μερικών συνόλων 3.1, 3.2, 3.3)</w:t>
            </w:r>
          </w:p>
          <w:p w:rsidR="00EE0400" w:rsidRPr="00A11170" w:rsidRDefault="00EE0400" w:rsidP="00F63835">
            <w:pPr>
              <w:pStyle w:val="CharCharCharChar"/>
              <w:spacing w:before="100" w:beforeAutospacing="1" w:after="100" w:afterAutospacing="1" w:line="240" w:lineRule="auto"/>
              <w:rPr>
                <w:rFonts w:ascii="Calibri" w:hAnsi="Calibri" w:cs="Calibri"/>
                <w:sz w:val="16"/>
                <w:szCs w:val="16"/>
                <w:lang w:val="el-GR" w:eastAsia="el-GR"/>
              </w:rPr>
            </w:pPr>
            <w:r w:rsidRPr="00A11170">
              <w:rPr>
                <w:rFonts w:ascii="Calibri" w:hAnsi="Calibri" w:cs="Calibri"/>
                <w:lang w:val="el-GR" w:eastAsia="el-GR"/>
              </w:rPr>
              <w:t xml:space="preserve">Ο υποψήφιος </w:t>
            </w:r>
            <w:r>
              <w:rPr>
                <w:rFonts w:ascii="Calibri" w:hAnsi="Calibri" w:cs="Calibri"/>
                <w:lang w:val="el-GR" w:eastAsia="el-GR"/>
              </w:rPr>
              <w:t>Ανάδοχος</w:t>
            </w:r>
            <w:r w:rsidRPr="00A11170">
              <w:rPr>
                <w:rFonts w:ascii="Calibri" w:hAnsi="Calibri" w:cs="Calibri"/>
                <w:lang w:val="el-GR" w:eastAsia="el-GR"/>
              </w:rPr>
              <w:t>, συμπληρωματικά με τον ανωτέρω Πίνακα, θα πρέπει να καταθέσει δηλώσεις συνεργασίας των εξωτερικών συνεργατών υπό την μορφή Υπεύθυνης Δήλωσης.</w:t>
            </w:r>
          </w:p>
        </w:tc>
      </w:tr>
      <w:tr w:rsidR="00EE0400" w:rsidRPr="00A11170" w:rsidTr="00735B93">
        <w:tc>
          <w:tcPr>
            <w:tcW w:w="534" w:type="dxa"/>
          </w:tcPr>
          <w:p w:rsidR="00EE0400" w:rsidRPr="00A11170" w:rsidRDefault="00EE0400" w:rsidP="00F63835">
            <w:pPr>
              <w:spacing w:before="100" w:beforeAutospacing="1" w:after="100" w:afterAutospacing="1"/>
              <w:rPr>
                <w:rFonts w:cs="Calibri"/>
                <w:b/>
              </w:rPr>
            </w:pPr>
            <w:r>
              <w:rPr>
                <w:rFonts w:cs="Calibri"/>
                <w:b/>
              </w:rPr>
              <w:t>3.4</w:t>
            </w:r>
          </w:p>
        </w:tc>
        <w:tc>
          <w:tcPr>
            <w:tcW w:w="8646" w:type="dxa"/>
          </w:tcPr>
          <w:p w:rsidR="00EE0400" w:rsidRDefault="00EE0400" w:rsidP="00F63835">
            <w:pPr>
              <w:spacing w:before="100" w:beforeAutospacing="1" w:after="100" w:afterAutospacing="1"/>
            </w:pPr>
            <w:r>
              <w:t>Βιογραφικά Σημειώματα της Ομάδας Έργου (βάσει του υποδείγματος στο Μέρος C της Διακήρυξης) από το οποίο να αποδεικνύεται ευθέως η εμπειρία και οι επαγγελματικές ικανότητες για τις απαιτήσεις του ρόλου στην ομάδα Έργου που προτείνεται.</w:t>
            </w:r>
          </w:p>
          <w:p w:rsidR="00EE0400" w:rsidRDefault="00EE0400" w:rsidP="00F63835">
            <w:pPr>
              <w:spacing w:before="100" w:beforeAutospacing="1" w:after="100" w:afterAutospacing="1"/>
            </w:pPr>
            <w:r>
              <w:t>Συνοδευτικά έγγραφα  στα οποία αποτυπώνονται τα κύρια χαρακτηριστικά των επαγγελματικών δραστηριοτήτων του Υπευθύνου του έργου, του Σ</w:t>
            </w:r>
            <w:r w:rsidR="00B975B3">
              <w:t xml:space="preserve">υμβούλου Διαχείρισης Ακαδημαϊκών </w:t>
            </w:r>
            <w:r>
              <w:t>Θεμάτων, του Συντονιστή της Ομάδας Ανάπτυξης, και του Συντονιστή της Ομάδας Εκπαίδευσης, από τα οποία να προκύπτει σαφώς η εξειδικευμένη τους γνώση ως προς την υλοποίηση του υπό ανάθεση έργου και αναδεικνύεται η σχετική αποτελεσματικότητα και αποδοτικότητά τους σε συνάρτηση με το συγκεκριμένο έργο. Ως συνοδευτικά έγγραφα νοούνται:</w:t>
            </w:r>
          </w:p>
          <w:p w:rsidR="00EE0400" w:rsidRDefault="00EE0400" w:rsidP="00F63835">
            <w:pPr>
              <w:spacing w:before="100" w:beforeAutospacing="1" w:after="100" w:afterAutospacing="1"/>
            </w:pPr>
            <w:r>
              <w:t xml:space="preserve">• Αποδεικτικά Τίτλων Σπουδών. Εάν ο τίτλος έχει αποκτηθεί στην Ελλάδα αρκεί να προσκομιστεί ο τίτλος σπουδών, εάν έχει αποκτηθεί στο εξωτερικό πρέπει να συνοδεύεται από επίσημη μετάφραση </w:t>
            </w:r>
            <w:r>
              <w:lastRenderedPageBreak/>
              <w:t>στην ελληνική γλώσσα.</w:t>
            </w:r>
          </w:p>
          <w:p w:rsidR="00EE0400" w:rsidRPr="003D17D7" w:rsidRDefault="00EE0400" w:rsidP="00F63835">
            <w:pPr>
              <w:spacing w:before="100" w:beforeAutospacing="1" w:after="100" w:afterAutospacing="1"/>
              <w:rPr>
                <w:rFonts w:cs="Tahoma"/>
              </w:rPr>
            </w:pPr>
            <w:r>
              <w:t>• Αποδεικτικά εμπειρίας. Η εμπειρία αποδεικνύεται με έγγραφα (π.χ. βεβαιώσεις εργοδότη, βεβαιώσεις προϋπηρεσίας ή άλλα επίσημα έγγραφα) στα οποία αποτυπώνονται τα κύρια χαρακτηριστικά των επαγγελματικών δραστηριοτήτων των στελεχών που συνδέονται με το έργο και προκύπτει σαφώς η εξειδικευμένη τους γνώση και εμπειρία ως προς την υλοποίηση του υπό ανάθεση έργου.</w:t>
            </w:r>
          </w:p>
        </w:tc>
      </w:tr>
      <w:tr w:rsidR="00F63959" w:rsidRPr="00A11170" w:rsidTr="00475EDC">
        <w:tc>
          <w:tcPr>
            <w:tcW w:w="534" w:type="dxa"/>
            <w:shd w:val="clear" w:color="auto" w:fill="D9D9D9" w:themeFill="background1" w:themeFillShade="D9"/>
          </w:tcPr>
          <w:p w:rsidR="00F63959" w:rsidRDefault="00F63959" w:rsidP="00F63835">
            <w:pPr>
              <w:spacing w:before="100" w:beforeAutospacing="1" w:after="100" w:afterAutospacing="1"/>
              <w:rPr>
                <w:rFonts w:cs="Calibri"/>
                <w:b/>
              </w:rPr>
            </w:pPr>
            <w:r>
              <w:rPr>
                <w:rFonts w:cs="Calibri"/>
                <w:b/>
              </w:rPr>
              <w:lastRenderedPageBreak/>
              <w:t>4</w:t>
            </w:r>
          </w:p>
        </w:tc>
        <w:tc>
          <w:tcPr>
            <w:tcW w:w="8646" w:type="dxa"/>
            <w:shd w:val="clear" w:color="auto" w:fill="D9D9D9" w:themeFill="background1" w:themeFillShade="D9"/>
          </w:tcPr>
          <w:p w:rsidR="00475EDC" w:rsidRDefault="00475EDC" w:rsidP="00475EDC">
            <w:r>
              <w:t>Βούληση της Αναθέτουσας Αρχής είναι η προστασία της επένδυσης της από κάθε άποψη.</w:t>
            </w:r>
          </w:p>
          <w:p w:rsidR="00475EDC" w:rsidRDefault="00475EDC" w:rsidP="00475EDC">
            <w:r w:rsidRPr="00475EDC">
              <w:t>Για το λόγο αυτό, ο υποψήφιος Ανάδοχος οφείλει να καταθέσει με την προσφορά του (εντός του Φακέλου Δικαιολογητικών) υπεύθυνη δήλωση αποδοχής των κάτωθι:</w:t>
            </w:r>
          </w:p>
          <w:p w:rsidR="00475EDC" w:rsidRDefault="00475EDC" w:rsidP="00475EDC">
            <w:pPr>
              <w:spacing w:after="0"/>
              <w:ind w:left="340"/>
            </w:pPr>
            <w:r>
              <w:t>1.</w:t>
            </w:r>
            <w:r>
              <w:tab/>
              <w:t>Η Αναθέτουσα Αρχή αποκτά τα δικαιώματα του πηγαίου κώδικα (source code) του λογισμικού λογισμικού που θα αναπτυχθεί στα πλαίσια του έργου. Ο πηγαίος κώδικας θα παραδοθεί από τον Ανάδοχο στο Ίδρυμα, το οποίο μπορεί μόνο να διαχειρίζεται (όχι να τον εκμεταλλεύεται εμπορικά).</w:t>
            </w:r>
          </w:p>
          <w:p w:rsidR="00475EDC" w:rsidRDefault="00475EDC" w:rsidP="00475EDC">
            <w:pPr>
              <w:spacing w:after="0"/>
              <w:ind w:left="340"/>
            </w:pPr>
            <w:r>
              <w:t>2.</w:t>
            </w:r>
            <w:r>
              <w:tab/>
              <w:t>Τη δυνατότητα της Αναθέτουσας Αρχής να προβεί στην τήρηση απεριόριστου αριθμού αντιγράφων ασφαλείας του λογισμικού.</w:t>
            </w:r>
          </w:p>
          <w:p w:rsidR="00475EDC" w:rsidRDefault="00475EDC" w:rsidP="00475EDC">
            <w:pPr>
              <w:spacing w:after="0"/>
              <w:ind w:left="340"/>
            </w:pPr>
            <w:r>
              <w:t>3.</w:t>
            </w:r>
            <w:r>
              <w:tab/>
              <w:t>Τη δέσμευση του Αναδόχου, εφόσον κληθεί από την Αναθέτουσα Αρχή, για παροχή Συντήρησης για διάστημα τριών (3) ετών, σύμφωνα με το κόστος που καθορίζεται στην προσφορά του.</w:t>
            </w:r>
          </w:p>
          <w:p w:rsidR="00475EDC" w:rsidRDefault="00475EDC" w:rsidP="00475EDC">
            <w:pPr>
              <w:spacing w:after="0"/>
              <w:ind w:left="340"/>
            </w:pPr>
            <w:r>
              <w:t>4.</w:t>
            </w:r>
            <w:r>
              <w:tab/>
              <w:t>Ο Ανάδοχος υποχρεούται να μη συμπεριλάβει στην προσφορά του κόστος για την απόκτηση αδειών χρήσης λογισμικού (λειτουργικών συστημάτων, προσφερόμενων υποσυστημάτων λογισμικού) και εξοπλισμού, καθότι στο εγκεκριμένο Τεχνικό Δελτίο Προτεινόμενης Πράξης τα ανωτέρω δεν αποτελούν επιλέξιμες δαπάνες.</w:t>
            </w:r>
          </w:p>
          <w:p w:rsidR="00F63959" w:rsidRDefault="00F63959" w:rsidP="00F63835">
            <w:pPr>
              <w:spacing w:before="100" w:beforeAutospacing="1" w:after="100" w:afterAutospacing="1"/>
            </w:pPr>
          </w:p>
        </w:tc>
      </w:tr>
    </w:tbl>
    <w:p w:rsidR="0019186D" w:rsidRDefault="0019186D" w:rsidP="00F63835"/>
    <w:p w:rsidR="0044491A" w:rsidRPr="00102BD1" w:rsidRDefault="0044491A" w:rsidP="00F63835">
      <w:pPr>
        <w:spacing w:before="100" w:beforeAutospacing="1" w:after="100" w:afterAutospacing="1"/>
        <w:rPr>
          <w:rFonts w:cs="Calibri"/>
          <w:b/>
        </w:rPr>
      </w:pPr>
      <w:r w:rsidRPr="00102BD1">
        <w:rPr>
          <w:rFonts w:cs="Calibri"/>
          <w:b/>
        </w:rPr>
        <w:t>ΔΙΕΥΚΡΙΝΗΣΕΙΣ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
        <w:gridCol w:w="8812"/>
      </w:tblGrid>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bookmarkStart w:id="147" w:name="_Toc58220854"/>
            <w:bookmarkStart w:id="148" w:name="_Toc59595522"/>
            <w:bookmarkStart w:id="149" w:name="_Toc59595721"/>
            <w:bookmarkStart w:id="150" w:name="_Toc59595921"/>
            <w:bookmarkStart w:id="151" w:name="_Toc59596133"/>
            <w:bookmarkStart w:id="152" w:name="_Toc59596343"/>
            <w:bookmarkStart w:id="153" w:name="_Toc59596558"/>
            <w:bookmarkStart w:id="154" w:name="_Toc59596742"/>
            <w:bookmarkStart w:id="155" w:name="_Toc59624300"/>
            <w:bookmarkStart w:id="156" w:name="_Toc59625080"/>
            <w:bookmarkStart w:id="157" w:name="_Toc59625262"/>
            <w:bookmarkStart w:id="158" w:name="_Toc59877209"/>
            <w:bookmarkStart w:id="159" w:name="_Toc59938898"/>
            <w:bookmarkStart w:id="160" w:name="_Toc59947999"/>
            <w:bookmarkStart w:id="161" w:name="_Toc59948928"/>
            <w:bookmarkStart w:id="162" w:name="_Toc59952144"/>
            <w:bookmarkStart w:id="163" w:name="_Toc59962521"/>
            <w:bookmarkStart w:id="164" w:name="_Toc59963183"/>
            <w:bookmarkStart w:id="165" w:name="_Toc58220855"/>
            <w:bookmarkStart w:id="166" w:name="_Toc59595523"/>
            <w:bookmarkStart w:id="167" w:name="_Toc59595722"/>
            <w:bookmarkStart w:id="168" w:name="_Toc59595922"/>
            <w:bookmarkStart w:id="169" w:name="_Toc59596134"/>
            <w:bookmarkStart w:id="170" w:name="_Toc59596344"/>
            <w:bookmarkStart w:id="171" w:name="_Toc59596559"/>
            <w:bookmarkStart w:id="172" w:name="_Toc59596743"/>
            <w:bookmarkStart w:id="173" w:name="_Toc59624301"/>
            <w:bookmarkStart w:id="174" w:name="_Toc59625081"/>
            <w:bookmarkStart w:id="175" w:name="_Toc59625263"/>
            <w:bookmarkStart w:id="176" w:name="_Toc59877210"/>
            <w:bookmarkStart w:id="177" w:name="_Toc59938899"/>
            <w:bookmarkStart w:id="178" w:name="_Toc59948000"/>
            <w:bookmarkStart w:id="179" w:name="_Toc59948929"/>
            <w:bookmarkStart w:id="180" w:name="_Toc59952145"/>
            <w:bookmarkStart w:id="181" w:name="_Toc59962522"/>
            <w:bookmarkStart w:id="182" w:name="_Toc59963184"/>
            <w:bookmarkStart w:id="183" w:name="_Toc58220862"/>
            <w:bookmarkStart w:id="184" w:name="_Toc59595530"/>
            <w:bookmarkStart w:id="185" w:name="_Toc59595729"/>
            <w:bookmarkStart w:id="186" w:name="_Toc59595929"/>
            <w:bookmarkStart w:id="187" w:name="_Toc59596141"/>
            <w:bookmarkStart w:id="188" w:name="_Toc59596351"/>
            <w:bookmarkStart w:id="189" w:name="_Toc59596566"/>
            <w:bookmarkStart w:id="190" w:name="_Toc59596750"/>
            <w:bookmarkStart w:id="191" w:name="_Toc59624308"/>
            <w:bookmarkStart w:id="192" w:name="_Toc59625088"/>
            <w:bookmarkStart w:id="193" w:name="_Toc59625270"/>
            <w:bookmarkStart w:id="194" w:name="_Toc59877217"/>
            <w:bookmarkStart w:id="195" w:name="_Toc59938906"/>
            <w:bookmarkStart w:id="196" w:name="_Toc59948007"/>
            <w:bookmarkStart w:id="197" w:name="_Toc59948936"/>
            <w:bookmarkStart w:id="198" w:name="_Toc59952152"/>
            <w:bookmarkStart w:id="199" w:name="_Toc59962529"/>
            <w:bookmarkStart w:id="200" w:name="_Toc59963191"/>
            <w:bookmarkStart w:id="201" w:name="_Toc58220866"/>
            <w:bookmarkStart w:id="202" w:name="_Toc59595534"/>
            <w:bookmarkStart w:id="203" w:name="_Toc59595733"/>
            <w:bookmarkStart w:id="204" w:name="_Toc59595933"/>
            <w:bookmarkStart w:id="205" w:name="_Toc59596145"/>
            <w:bookmarkStart w:id="206" w:name="_Toc59596355"/>
            <w:bookmarkStart w:id="207" w:name="_Toc59596570"/>
            <w:bookmarkStart w:id="208" w:name="_Toc59596754"/>
            <w:bookmarkStart w:id="209" w:name="_Toc59624312"/>
            <w:bookmarkStart w:id="210" w:name="_Toc59625092"/>
            <w:bookmarkStart w:id="211" w:name="_Toc59625274"/>
            <w:bookmarkStart w:id="212" w:name="_Toc59877221"/>
            <w:bookmarkStart w:id="213" w:name="_Toc59938910"/>
            <w:bookmarkStart w:id="214" w:name="_Toc59948011"/>
            <w:bookmarkStart w:id="215" w:name="_Toc59948940"/>
            <w:bookmarkStart w:id="216" w:name="_Toc59952156"/>
            <w:bookmarkStart w:id="217" w:name="_Toc59962533"/>
            <w:bookmarkStart w:id="218" w:name="_Toc59963195"/>
            <w:bookmarkStart w:id="219" w:name="_Toc58220869"/>
            <w:bookmarkStart w:id="220" w:name="_Toc59595537"/>
            <w:bookmarkStart w:id="221" w:name="_Toc59595736"/>
            <w:bookmarkStart w:id="222" w:name="_Toc59595936"/>
            <w:bookmarkStart w:id="223" w:name="_Toc59596148"/>
            <w:bookmarkStart w:id="224" w:name="_Toc59596358"/>
            <w:bookmarkStart w:id="225" w:name="_Toc59596573"/>
            <w:bookmarkStart w:id="226" w:name="_Toc59596757"/>
            <w:bookmarkStart w:id="227" w:name="_Toc59624315"/>
            <w:bookmarkStart w:id="228" w:name="_Toc59625095"/>
            <w:bookmarkStart w:id="229" w:name="_Toc59625277"/>
            <w:bookmarkStart w:id="230" w:name="_Toc59877224"/>
            <w:bookmarkStart w:id="231" w:name="_Toc59938913"/>
            <w:bookmarkStart w:id="232" w:name="_Toc59948014"/>
            <w:bookmarkStart w:id="233" w:name="_Toc59948943"/>
            <w:bookmarkStart w:id="234" w:name="_Toc59952159"/>
            <w:bookmarkStart w:id="235" w:name="_Toc59962536"/>
            <w:bookmarkStart w:id="236" w:name="_Toc59963198"/>
            <w:bookmarkStart w:id="237" w:name="_Toc58220893"/>
            <w:bookmarkStart w:id="238" w:name="_Toc59595561"/>
            <w:bookmarkStart w:id="239" w:name="_Toc59595760"/>
            <w:bookmarkStart w:id="240" w:name="_Toc59595960"/>
            <w:bookmarkStart w:id="241" w:name="_Toc59596172"/>
            <w:bookmarkStart w:id="242" w:name="_Toc59596382"/>
            <w:bookmarkStart w:id="243" w:name="_Toc59596597"/>
            <w:bookmarkStart w:id="244" w:name="_Toc59596781"/>
            <w:bookmarkStart w:id="245" w:name="_Toc59624339"/>
            <w:bookmarkStart w:id="246" w:name="_Toc59625119"/>
            <w:bookmarkStart w:id="247" w:name="_Toc59625301"/>
            <w:bookmarkStart w:id="248" w:name="_Toc59877248"/>
            <w:bookmarkStart w:id="249" w:name="_Toc59938937"/>
            <w:bookmarkStart w:id="250" w:name="_Toc59948038"/>
            <w:bookmarkStart w:id="251" w:name="_Toc59948967"/>
            <w:bookmarkStart w:id="252" w:name="_Toc59952183"/>
            <w:bookmarkStart w:id="253" w:name="_Toc59962560"/>
            <w:bookmarkStart w:id="254" w:name="_Toc59963222"/>
            <w:bookmarkStart w:id="255" w:name="_Toc58220896"/>
            <w:bookmarkStart w:id="256" w:name="_Toc59595564"/>
            <w:bookmarkStart w:id="257" w:name="_Toc59595763"/>
            <w:bookmarkStart w:id="258" w:name="_Toc59595963"/>
            <w:bookmarkStart w:id="259" w:name="_Toc59596175"/>
            <w:bookmarkStart w:id="260" w:name="_Toc59596385"/>
            <w:bookmarkStart w:id="261" w:name="_Toc59596600"/>
            <w:bookmarkStart w:id="262" w:name="_Toc59596784"/>
            <w:bookmarkStart w:id="263" w:name="_Toc59624342"/>
            <w:bookmarkStart w:id="264" w:name="_Toc59625122"/>
            <w:bookmarkStart w:id="265" w:name="_Toc59625304"/>
            <w:bookmarkStart w:id="266" w:name="_Toc59877251"/>
            <w:bookmarkStart w:id="267" w:name="_Toc59938940"/>
            <w:bookmarkStart w:id="268" w:name="_Toc59948041"/>
            <w:bookmarkStart w:id="269" w:name="_Toc59948970"/>
            <w:bookmarkStart w:id="270" w:name="_Toc59952186"/>
            <w:bookmarkStart w:id="271" w:name="_Toc59962563"/>
            <w:bookmarkStart w:id="272" w:name="_Toc59963225"/>
            <w:bookmarkStart w:id="273" w:name="_Toc58220899"/>
            <w:bookmarkStart w:id="274" w:name="_Toc59595567"/>
            <w:bookmarkStart w:id="275" w:name="_Toc59595766"/>
            <w:bookmarkStart w:id="276" w:name="_Toc59595966"/>
            <w:bookmarkStart w:id="277" w:name="_Toc59596178"/>
            <w:bookmarkStart w:id="278" w:name="_Toc59596388"/>
            <w:bookmarkStart w:id="279" w:name="_Toc59596603"/>
            <w:bookmarkStart w:id="280" w:name="_Toc59596787"/>
            <w:bookmarkStart w:id="281" w:name="_Toc59624345"/>
            <w:bookmarkStart w:id="282" w:name="_Toc59625125"/>
            <w:bookmarkStart w:id="283" w:name="_Toc59625307"/>
            <w:bookmarkStart w:id="284" w:name="_Toc59877254"/>
            <w:bookmarkStart w:id="285" w:name="_Toc59938943"/>
            <w:bookmarkStart w:id="286" w:name="_Toc59948044"/>
            <w:bookmarkStart w:id="287" w:name="_Toc59948973"/>
            <w:bookmarkStart w:id="288" w:name="_Toc59952189"/>
            <w:bookmarkStart w:id="289" w:name="_Toc59962566"/>
            <w:bookmarkStart w:id="290" w:name="_Toc59963228"/>
            <w:bookmarkStart w:id="291" w:name="_Toc58220902"/>
            <w:bookmarkStart w:id="292" w:name="_Toc59595570"/>
            <w:bookmarkStart w:id="293" w:name="_Toc59595769"/>
            <w:bookmarkStart w:id="294" w:name="_Toc59595969"/>
            <w:bookmarkStart w:id="295" w:name="_Toc59596181"/>
            <w:bookmarkStart w:id="296" w:name="_Toc59596391"/>
            <w:bookmarkStart w:id="297" w:name="_Toc59596606"/>
            <w:bookmarkStart w:id="298" w:name="_Toc59596790"/>
            <w:bookmarkStart w:id="299" w:name="_Toc59624348"/>
            <w:bookmarkStart w:id="300" w:name="_Toc59625128"/>
            <w:bookmarkStart w:id="301" w:name="_Toc59625310"/>
            <w:bookmarkStart w:id="302" w:name="_Toc59877257"/>
            <w:bookmarkStart w:id="303" w:name="_Toc59938946"/>
            <w:bookmarkStart w:id="304" w:name="_Toc59948047"/>
            <w:bookmarkStart w:id="305" w:name="_Toc59948976"/>
            <w:bookmarkStart w:id="306" w:name="_Toc59952192"/>
            <w:bookmarkStart w:id="307" w:name="_Toc59962569"/>
            <w:bookmarkStart w:id="308" w:name="_Toc59963231"/>
            <w:bookmarkStart w:id="309" w:name="_Toc58220910"/>
            <w:bookmarkStart w:id="310" w:name="_Toc59595578"/>
            <w:bookmarkStart w:id="311" w:name="_Toc59595777"/>
            <w:bookmarkStart w:id="312" w:name="_Toc59595977"/>
            <w:bookmarkStart w:id="313" w:name="_Toc59596189"/>
            <w:bookmarkStart w:id="314" w:name="_Toc59596399"/>
            <w:bookmarkStart w:id="315" w:name="_Toc59596614"/>
            <w:bookmarkStart w:id="316" w:name="_Toc59596798"/>
            <w:bookmarkStart w:id="317" w:name="_Toc59624356"/>
            <w:bookmarkStart w:id="318" w:name="_Toc59625136"/>
            <w:bookmarkStart w:id="319" w:name="_Toc59625318"/>
            <w:bookmarkStart w:id="320" w:name="_Toc59877265"/>
            <w:bookmarkStart w:id="321" w:name="_Toc59938954"/>
            <w:bookmarkStart w:id="322" w:name="_Toc59948055"/>
            <w:bookmarkStart w:id="323" w:name="_Toc59948984"/>
            <w:bookmarkStart w:id="324" w:name="_Toc59952200"/>
            <w:bookmarkStart w:id="325" w:name="_Toc59962577"/>
            <w:bookmarkStart w:id="326" w:name="_Toc59963239"/>
            <w:bookmarkStart w:id="327" w:name="_Toc58220913"/>
            <w:bookmarkStart w:id="328" w:name="_Toc59595581"/>
            <w:bookmarkStart w:id="329" w:name="_Toc59595780"/>
            <w:bookmarkStart w:id="330" w:name="_Toc59595980"/>
            <w:bookmarkStart w:id="331" w:name="_Toc59596192"/>
            <w:bookmarkStart w:id="332" w:name="_Toc59596402"/>
            <w:bookmarkStart w:id="333" w:name="_Toc59596617"/>
            <w:bookmarkStart w:id="334" w:name="_Toc59596801"/>
            <w:bookmarkStart w:id="335" w:name="_Toc59624359"/>
            <w:bookmarkStart w:id="336" w:name="_Toc59625139"/>
            <w:bookmarkStart w:id="337" w:name="_Toc59625321"/>
            <w:bookmarkStart w:id="338" w:name="_Toc59877268"/>
            <w:bookmarkStart w:id="339" w:name="_Toc59938957"/>
            <w:bookmarkStart w:id="340" w:name="_Toc59948058"/>
            <w:bookmarkStart w:id="341" w:name="_Toc59948987"/>
            <w:bookmarkStart w:id="342" w:name="_Toc59952203"/>
            <w:bookmarkStart w:id="343" w:name="_Toc59962580"/>
            <w:bookmarkStart w:id="344" w:name="_Toc59963242"/>
            <w:bookmarkStart w:id="345" w:name="_Toc58220916"/>
            <w:bookmarkStart w:id="346" w:name="_Toc59595584"/>
            <w:bookmarkStart w:id="347" w:name="_Toc59595783"/>
            <w:bookmarkStart w:id="348" w:name="_Toc59595983"/>
            <w:bookmarkStart w:id="349" w:name="_Toc59596195"/>
            <w:bookmarkStart w:id="350" w:name="_Toc59596405"/>
            <w:bookmarkStart w:id="351" w:name="_Toc59596620"/>
            <w:bookmarkStart w:id="352" w:name="_Toc59596804"/>
            <w:bookmarkStart w:id="353" w:name="_Toc59624362"/>
            <w:bookmarkStart w:id="354" w:name="_Toc59625142"/>
            <w:bookmarkStart w:id="355" w:name="_Toc59625324"/>
            <w:bookmarkStart w:id="356" w:name="_Toc59877271"/>
            <w:bookmarkStart w:id="357" w:name="_Toc59938960"/>
            <w:bookmarkStart w:id="358" w:name="_Toc59948061"/>
            <w:bookmarkStart w:id="359" w:name="_Toc59948990"/>
            <w:bookmarkStart w:id="360" w:name="_Toc59952206"/>
            <w:bookmarkStart w:id="361" w:name="_Toc59962583"/>
            <w:bookmarkStart w:id="362" w:name="_Toc59963245"/>
            <w:bookmarkStart w:id="363" w:name="_Toc58220918"/>
            <w:bookmarkStart w:id="364" w:name="_Toc59595586"/>
            <w:bookmarkStart w:id="365" w:name="_Toc59595785"/>
            <w:bookmarkStart w:id="366" w:name="_Toc59595985"/>
            <w:bookmarkStart w:id="367" w:name="_Toc59596197"/>
            <w:bookmarkStart w:id="368" w:name="_Toc59596407"/>
            <w:bookmarkStart w:id="369" w:name="_Toc59596622"/>
            <w:bookmarkStart w:id="370" w:name="_Toc59596806"/>
            <w:bookmarkStart w:id="371" w:name="_Toc59624364"/>
            <w:bookmarkStart w:id="372" w:name="_Toc59625144"/>
            <w:bookmarkStart w:id="373" w:name="_Toc59625326"/>
            <w:bookmarkStart w:id="374" w:name="_Toc59877273"/>
            <w:bookmarkStart w:id="375" w:name="_Toc59938962"/>
            <w:bookmarkStart w:id="376" w:name="_Toc59948063"/>
            <w:bookmarkStart w:id="377" w:name="_Toc59948992"/>
            <w:bookmarkStart w:id="378" w:name="_Toc59952208"/>
            <w:bookmarkStart w:id="379" w:name="_Toc59962585"/>
            <w:bookmarkStart w:id="380" w:name="_Toc59963247"/>
            <w:bookmarkStart w:id="381" w:name="_Toc58220920"/>
            <w:bookmarkStart w:id="382" w:name="_Toc59595588"/>
            <w:bookmarkStart w:id="383" w:name="_Toc59595787"/>
            <w:bookmarkStart w:id="384" w:name="_Toc59595987"/>
            <w:bookmarkStart w:id="385" w:name="_Toc59596199"/>
            <w:bookmarkStart w:id="386" w:name="_Toc59596409"/>
            <w:bookmarkStart w:id="387" w:name="_Toc59596624"/>
            <w:bookmarkStart w:id="388" w:name="_Toc59596808"/>
            <w:bookmarkStart w:id="389" w:name="_Toc59624366"/>
            <w:bookmarkStart w:id="390" w:name="_Toc59625146"/>
            <w:bookmarkStart w:id="391" w:name="_Toc59625328"/>
            <w:bookmarkStart w:id="392" w:name="_Toc59877275"/>
            <w:bookmarkStart w:id="393" w:name="_Toc59938964"/>
            <w:bookmarkStart w:id="394" w:name="_Toc59948065"/>
            <w:bookmarkStart w:id="395" w:name="_Toc59948994"/>
            <w:bookmarkStart w:id="396" w:name="_Toc59952210"/>
            <w:bookmarkStart w:id="397" w:name="_Toc59962587"/>
            <w:bookmarkStart w:id="398" w:name="_Toc59963249"/>
            <w:bookmarkStart w:id="399" w:name="_Toc58220921"/>
            <w:bookmarkStart w:id="400" w:name="_Toc59595589"/>
            <w:bookmarkStart w:id="401" w:name="_Toc59595788"/>
            <w:bookmarkStart w:id="402" w:name="_Toc59595988"/>
            <w:bookmarkStart w:id="403" w:name="_Toc59596200"/>
            <w:bookmarkStart w:id="404" w:name="_Toc59596410"/>
            <w:bookmarkStart w:id="405" w:name="_Toc59596625"/>
            <w:bookmarkStart w:id="406" w:name="_Toc59596809"/>
            <w:bookmarkStart w:id="407" w:name="_Toc59624367"/>
            <w:bookmarkStart w:id="408" w:name="_Toc59625147"/>
            <w:bookmarkStart w:id="409" w:name="_Toc59625329"/>
            <w:bookmarkStart w:id="410" w:name="_Toc59877276"/>
            <w:bookmarkStart w:id="411" w:name="_Toc59938965"/>
            <w:bookmarkStart w:id="412" w:name="_Toc59948066"/>
            <w:bookmarkStart w:id="413" w:name="_Toc59948995"/>
            <w:bookmarkStart w:id="414" w:name="_Toc59952211"/>
            <w:bookmarkStart w:id="415" w:name="_Toc59962588"/>
            <w:bookmarkStart w:id="416" w:name="_Toc59963250"/>
            <w:bookmarkStart w:id="417" w:name="_Toc58220922"/>
            <w:bookmarkStart w:id="418" w:name="_Toc59595590"/>
            <w:bookmarkStart w:id="419" w:name="_Toc59595789"/>
            <w:bookmarkStart w:id="420" w:name="_Toc59595989"/>
            <w:bookmarkStart w:id="421" w:name="_Toc59596201"/>
            <w:bookmarkStart w:id="422" w:name="_Toc59596411"/>
            <w:bookmarkStart w:id="423" w:name="_Toc59596626"/>
            <w:bookmarkStart w:id="424" w:name="_Toc59596810"/>
            <w:bookmarkStart w:id="425" w:name="_Toc59624368"/>
            <w:bookmarkStart w:id="426" w:name="_Toc59625148"/>
            <w:bookmarkStart w:id="427" w:name="_Toc59625330"/>
            <w:bookmarkStart w:id="428" w:name="_Toc59877277"/>
            <w:bookmarkStart w:id="429" w:name="_Toc59938966"/>
            <w:bookmarkStart w:id="430" w:name="_Toc59948067"/>
            <w:bookmarkStart w:id="431" w:name="_Toc59948996"/>
            <w:bookmarkStart w:id="432" w:name="_Toc59952212"/>
            <w:bookmarkStart w:id="433" w:name="_Toc59962589"/>
            <w:bookmarkStart w:id="434" w:name="_Toc59963251"/>
            <w:bookmarkStart w:id="435" w:name="_Toc104088410"/>
            <w:bookmarkStart w:id="436" w:name="_Toc10408857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tc>
        <w:tc>
          <w:tcPr>
            <w:tcW w:w="4745" w:type="pct"/>
          </w:tcPr>
          <w:p w:rsidR="0044491A" w:rsidRPr="00A11170" w:rsidRDefault="0044491A" w:rsidP="00F63835">
            <w:pPr>
              <w:spacing w:before="100" w:beforeAutospacing="1" w:after="100" w:afterAutospacing="1"/>
              <w:rPr>
                <w:rFonts w:cs="Calibri"/>
              </w:rPr>
            </w:pPr>
            <w:r w:rsidRPr="00A11170">
              <w:rPr>
                <w:rFonts w:cs="Calibri"/>
              </w:rPr>
              <w:t>Η αρμόδια Επιτροπή δύναται να ζητήσει από τον υποψήφιο Ανάδοχο διευκρινίσεις επί των ανωτέρω στοιχείων τεκμηρίωσης, ο οποίος υποχρεούται να τα υποβάλει επί ποινή αποκλεισμού εντός τριών (3) εργασίμων ημερών από την λήψη του σχετικού αιτήματος.</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 xml:space="preserve">Ο υποψήφιος </w:t>
            </w:r>
            <w:r>
              <w:rPr>
                <w:rFonts w:cs="Calibri"/>
              </w:rPr>
              <w:t>Ανάδοχος</w:t>
            </w:r>
            <w:r w:rsidRPr="00A11170">
              <w:rPr>
                <w:rFonts w:cs="Calibri"/>
              </w:rPr>
              <w:t xml:space="preserve"> μπορεί να υποβάλλει εκτός των ανωτέρω στοιχείων τεκμηρίωσης και κάθε άλλο στοιχείο τεκμηρίωσης που θεωρεί ότι τεκμηριώνει την </w:t>
            </w:r>
            <w:r>
              <w:rPr>
                <w:rFonts w:cs="Calibri"/>
              </w:rPr>
              <w:t>ικανότητα</w:t>
            </w:r>
            <w:r w:rsidRPr="00A11170">
              <w:rPr>
                <w:rFonts w:cs="Calibri"/>
              </w:rPr>
              <w:t xml:space="preserve"> για συμμετοχή του στον διαγωνισμό στην ανάλογη κατηγορία δικαιολογητικών</w:t>
            </w:r>
            <w:r w:rsidRPr="000B3AA6">
              <w:rPr>
                <w:rFonts w:cs="Calibri"/>
              </w:rPr>
              <w:t xml:space="preserve"> </w:t>
            </w:r>
            <w:r>
              <w:rPr>
                <w:rFonts w:cs="Calibri"/>
              </w:rPr>
              <w:t>μόνο κατά την υποβολή της πρότασης και όχι εκ των υστέρων.</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682ED1">
            <w:r w:rsidRPr="00A11170">
              <w:t xml:space="preserve">Σε περίπτωση που ο υποψήφιος </w:t>
            </w:r>
            <w:r>
              <w:t>Ανάδοχος</w:t>
            </w:r>
            <w:r w:rsidRPr="00A11170">
              <w:t xml:space="preserve"> αποτελεί Ένωση / Κοινοπραξία:</w:t>
            </w:r>
          </w:p>
          <w:p w:rsidR="00DF44BE" w:rsidRDefault="00DF44BE" w:rsidP="00682ED1">
            <w:pPr>
              <w:numPr>
                <w:ilvl w:val="0"/>
                <w:numId w:val="20"/>
              </w:numPr>
              <w:spacing w:after="0"/>
              <w:ind w:left="357" w:hanging="357"/>
              <w:rPr>
                <w:rFonts w:cs="Calibri"/>
              </w:rPr>
            </w:pPr>
            <w:r>
              <w:rPr>
                <w:rFonts w:cs="Calibri"/>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p w:rsidR="0044491A" w:rsidRPr="00A11170" w:rsidRDefault="00DF44BE" w:rsidP="00682ED1">
            <w:pPr>
              <w:numPr>
                <w:ilvl w:val="0"/>
                <w:numId w:val="20"/>
              </w:numPr>
              <w:spacing w:after="0"/>
              <w:ind w:left="357" w:hanging="357"/>
              <w:rPr>
                <w:rFonts w:cs="Calibri"/>
              </w:rPr>
            </w:pPr>
            <w:r>
              <w:rPr>
                <w:rFonts w:cs="Calibri"/>
              </w:rPr>
              <w:t>Οι ελάχιστες προϋποθέσεις συμμετοχής είναι δυνατόν να καλύπτονται αθροιστικά και όχι αναγκαστικά απο κάθε μέλος της ξεχωριστά</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 xml:space="preserve">Αν ο υποψήφιος </w:t>
            </w:r>
            <w:r>
              <w:rPr>
                <w:rFonts w:cs="Calibri"/>
              </w:rPr>
              <w:t>Ανάδοχος</w:t>
            </w:r>
            <w:r w:rsidRPr="00A11170">
              <w:rPr>
                <w:rFonts w:cs="Calibri"/>
              </w:rPr>
              <w:t xml:space="preserve"> δραστηριοποιείται για χρονικό διάστημα μικρότερο των τριών (3) διαχειριστικών χρήσεων, καταθέτει τα στοιχεία τεκμηρίωσης της χρηματοοικονομικής του ικανότητας για το χρονικό διάστημα της λειτουργίας του.</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Επιτρέπεται η κάλυψη των προϋποθέσεων συμμετοχής 1 και 2 ανωτέρω, από τρίτους, σύμφωνα με το άρθρο 46 (παράγραφος 3) του ΠΔ 60/2007.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υποψηφίου τους αναγκαίους πόρους.</w:t>
            </w:r>
          </w:p>
        </w:tc>
      </w:tr>
      <w:tr w:rsidR="0044491A" w:rsidRPr="00A11170">
        <w:tc>
          <w:tcPr>
            <w:tcW w:w="255" w:type="pct"/>
          </w:tcPr>
          <w:p w:rsidR="0044491A" w:rsidRPr="00A11170" w:rsidRDefault="0044491A" w:rsidP="00F63835">
            <w:pPr>
              <w:numPr>
                <w:ilvl w:val="0"/>
                <w:numId w:val="19"/>
              </w:numPr>
              <w:spacing w:before="100" w:beforeAutospacing="1" w:after="100" w:afterAutospacing="1"/>
              <w:rPr>
                <w:rFonts w:cs="Calibri"/>
              </w:rPr>
            </w:pPr>
          </w:p>
        </w:tc>
        <w:tc>
          <w:tcPr>
            <w:tcW w:w="4745" w:type="pct"/>
          </w:tcPr>
          <w:p w:rsidR="0044491A" w:rsidRPr="00A11170" w:rsidRDefault="0044491A" w:rsidP="00F63835">
            <w:pPr>
              <w:spacing w:before="100" w:beforeAutospacing="1" w:after="100" w:afterAutospacing="1"/>
              <w:rPr>
                <w:rFonts w:cs="Calibri"/>
              </w:rPr>
            </w:pPr>
            <w:r w:rsidRPr="00A11170">
              <w:rPr>
                <w:rFonts w:cs="Calibri"/>
              </w:rPr>
              <w:t>Στοιχεία τεκμηρίωσης που εκδίδονται σε γλώσσα άλλη, εκτός της ελληνικής, θα συνοδεύονται υποχρεωτικά από επίσημη μετάφρασή τους στην Ελληνική γλώσσα.</w:t>
            </w:r>
          </w:p>
        </w:tc>
      </w:tr>
    </w:tbl>
    <w:p w:rsidR="00735B93" w:rsidRPr="00225132" w:rsidRDefault="00735B93" w:rsidP="00C31D6D">
      <w:pPr>
        <w:spacing w:after="0"/>
        <w:rPr>
          <w:rStyle w:val="2Char"/>
        </w:rPr>
      </w:pPr>
      <w:bookmarkStart w:id="437" w:name="_Toc278755367"/>
      <w:bookmarkStart w:id="438" w:name="_Ref279594240"/>
      <w:bookmarkStart w:id="439" w:name="_Ref280441060"/>
      <w:bookmarkStart w:id="440" w:name="_Ref280441061"/>
      <w:bookmarkStart w:id="441" w:name="_Ref280634765"/>
    </w:p>
    <w:p w:rsidR="0044491A" w:rsidRPr="00102BD1" w:rsidRDefault="0044491A" w:rsidP="00F63835">
      <w:pPr>
        <w:pStyle w:val="2"/>
      </w:pPr>
      <w:bookmarkStart w:id="442" w:name="_Toc317587875"/>
      <w:r w:rsidRPr="00102BD1">
        <w:rPr>
          <w:rStyle w:val="2Char"/>
        </w:rPr>
        <w:t>Εγγύηση Συμμετοχής</w:t>
      </w:r>
      <w:bookmarkEnd w:id="437"/>
      <w:bookmarkEnd w:id="438"/>
      <w:bookmarkEnd w:id="439"/>
      <w:bookmarkEnd w:id="440"/>
      <w:bookmarkEnd w:id="441"/>
      <w:bookmarkEnd w:id="442"/>
    </w:p>
    <w:p w:rsidR="0044491A" w:rsidRPr="00CB0C5C" w:rsidRDefault="0044491A" w:rsidP="00735B93">
      <w:r w:rsidRPr="00A11170">
        <w:t xml:space="preserve">Η </w:t>
      </w:r>
      <w:r>
        <w:t>Προσφο</w:t>
      </w:r>
      <w:r w:rsidRPr="00A11170">
        <w:t xml:space="preserve">ρά του υποψήφιου Αναδόχου πρέπει υποχρεωτικά και με ποινή αποκλεισμού να συνοδεύεται από Εγγυητική Επιστολή Συμμετοχής της οποίας το ποσό θα πρέπει να καλύπτει σε ευρώ (€) </w:t>
      </w:r>
      <w:r w:rsidRPr="00A11170">
        <w:rPr>
          <w:b/>
        </w:rPr>
        <w:t>ποσοστό 5%</w:t>
      </w:r>
      <w:r w:rsidRPr="00A11170">
        <w:t xml:space="preserve"> του προϋπολογισμού του </w:t>
      </w:r>
      <w:r>
        <w:t>Έργο</w:t>
      </w:r>
      <w:r w:rsidRPr="00A11170">
        <w:t>υ (</w:t>
      </w:r>
      <w:r w:rsidRPr="00CB0C5C">
        <w:t>συμπεριλαμβανομένου του αναλογούντος ΦΠΑ).</w:t>
      </w:r>
    </w:p>
    <w:p w:rsidR="0044491A" w:rsidRPr="00CB0C5C" w:rsidRDefault="0044491A" w:rsidP="00735B93">
      <w:r w:rsidRPr="00CB0C5C">
        <w:t xml:space="preserve">Συγκεκριμένα το ύψος της </w:t>
      </w:r>
      <w:r w:rsidRPr="00735B93">
        <w:t>Εγγυητικής Επιστολής Συμμετοχής είναι</w:t>
      </w:r>
      <w:r w:rsidR="007976EC">
        <w:t xml:space="preserve"> </w:t>
      </w:r>
      <w:r w:rsidR="007976EC" w:rsidRPr="007976EC">
        <w:t>4.887,50</w:t>
      </w:r>
      <w:r w:rsidR="007976EC">
        <w:t xml:space="preserve"> € (</w:t>
      </w:r>
      <w:r w:rsidR="00735B93" w:rsidRPr="00735B93">
        <w:t>τέσσερις χιλιάδες</w:t>
      </w:r>
      <w:r w:rsidR="007976EC">
        <w:t xml:space="preserve"> οκτακόσια ογδόντα επτά ευρώ και πενήντα λεπτά</w:t>
      </w:r>
      <w:r w:rsidR="00705AC3" w:rsidRPr="00735B93">
        <w:t>)</w:t>
      </w:r>
      <w:r w:rsidRPr="00735B93">
        <w:t xml:space="preserve"> συμπεριλαμβανομένου</w:t>
      </w:r>
      <w:r w:rsidRPr="00D33429">
        <w:t xml:space="preserve"> ΦΠΑ.</w:t>
      </w:r>
    </w:p>
    <w:p w:rsidR="0044491A" w:rsidRPr="00A11170" w:rsidRDefault="0044491A" w:rsidP="00735B93">
      <w:pPr>
        <w:numPr>
          <w:ilvl w:val="0"/>
          <w:numId w:val="24"/>
        </w:numPr>
        <w:spacing w:after="0"/>
        <w:ind w:left="714" w:hanging="357"/>
      </w:pPr>
      <w:r w:rsidRPr="00CB0C5C">
        <w:t>Οι Εγγυητικές Επιστολές Συμμετοχής εκδίδονται από αναγνωρισμένο τραπεζικό ή πιστωτικό ίδρυμα ή άλλο νομικό πρόσωπο που λειτουργεί νόμιμα στην Ελλάδα ή σε άλλο</w:t>
      </w:r>
      <w:r w:rsidRPr="00A11170">
        <w:t xml:space="preserve"> κράτος-μέλος της ΕΕ και του ΕΟΧ, και έχουν σύμφωνα με τη νομοθεσία των κρατών-μελών αυτό το δικαίωμα. Οι εγγυήσεις μπορούν επίσης να προέρχονται και από τραπεζικό ή πιστωτικό ίδρυμα που λειτουργεί νόμιμα σε χώρα-μέρος διμερούς ή πολυμερούς συμφωνίας με την ΕΕ ή χώρα που έχει υπογράψει και κυρώσει τη συμφωνία για τις Δημόσιες Συμβάσεις και έχει το σχετικό δικαίωμα έκδοσης εγγυήσεων.</w:t>
      </w:r>
    </w:p>
    <w:p w:rsidR="0044491A" w:rsidRPr="00A11170" w:rsidRDefault="0044491A" w:rsidP="00F63835">
      <w:pPr>
        <w:numPr>
          <w:ilvl w:val="0"/>
          <w:numId w:val="24"/>
        </w:numPr>
        <w:spacing w:before="100" w:beforeAutospacing="1" w:after="100" w:afterAutospacing="1"/>
      </w:pPr>
      <w:r w:rsidRPr="00A11170">
        <w:t>Εγγυητικές Επιστολές Συμμετοχής που εκδίδονται σε οποιοδήποτε κράτος από τα παραπάνω εκτός της Ελλάδας, θα συνοδεύονται υποχρεωτικά από επίσημη μετάφρασή τους στην Ελληνική γλώσσα.</w:t>
      </w:r>
    </w:p>
    <w:p w:rsidR="0044491A" w:rsidRPr="00A11170" w:rsidRDefault="0044491A" w:rsidP="00F63835">
      <w:pPr>
        <w:numPr>
          <w:ilvl w:val="0"/>
          <w:numId w:val="24"/>
        </w:numPr>
        <w:spacing w:before="100" w:beforeAutospacing="1" w:after="100" w:afterAutospacing="1"/>
      </w:pPr>
      <w:r w:rsidRPr="00A11170">
        <w:t>Οι Εγγυητικές Επιστολές Συμμετοχής θα πρέπει να είναι συμπλη</w:t>
      </w:r>
      <w:r>
        <w:t>ρωμένες σύμφωνα με το υπόδειγμα</w:t>
      </w:r>
      <w:r w:rsidRPr="00A11170">
        <w:t>.</w:t>
      </w:r>
    </w:p>
    <w:p w:rsidR="0044491A" w:rsidRPr="00A11170" w:rsidRDefault="0044491A" w:rsidP="00F63835">
      <w:pPr>
        <w:numPr>
          <w:ilvl w:val="0"/>
          <w:numId w:val="24"/>
        </w:numPr>
        <w:spacing w:before="100" w:beforeAutospacing="1" w:after="100" w:afterAutospacing="1"/>
      </w:pPr>
      <w:r w:rsidRPr="00A11170">
        <w:t xml:space="preserve">Σε περίπτωση που ο υποψήφιος </w:t>
      </w:r>
      <w:r>
        <w:t>Ανάδοχος</w:t>
      </w:r>
      <w:r w:rsidRPr="00A11170">
        <w:t xml:space="preserve">, στον οποίο θα κατακυρωθεί το </w:t>
      </w:r>
      <w:r>
        <w:t>Έργο</w:t>
      </w:r>
      <w:r w:rsidRPr="00A11170">
        <w:t xml:space="preserve">, αρνηθεί να υπογράψει εμπροθέσμως τη Σύμβαση ή να καταθέσει </w:t>
      </w:r>
      <w:r>
        <w:t>-</w:t>
      </w:r>
      <w:r w:rsidRPr="00A11170">
        <w:t>προ της υπογραφής της Σύμβασης</w:t>
      </w:r>
      <w:r>
        <w:t>-</w:t>
      </w:r>
      <w:r w:rsidRPr="00A11170">
        <w:t xml:space="preserve"> </w:t>
      </w:r>
      <w:r>
        <w:t xml:space="preserve">την </w:t>
      </w:r>
      <w:r w:rsidRPr="00A11170">
        <w:t xml:space="preserve">Εγγυητική </w:t>
      </w:r>
      <w:r w:rsidRPr="00CD505C">
        <w:t xml:space="preserve">Επιστολή Καλής Εκτέλεσης, σύμφωνα με τα οριζόμενα στην παράγραφο </w:t>
      </w:r>
      <w:r w:rsidR="000E7B50">
        <w:fldChar w:fldCharType="begin"/>
      </w:r>
      <w:r w:rsidR="000E7B50">
        <w:instrText xml:space="preserve"> REF _Ref190491159 \r \h  \* MERGEFORMAT </w:instrText>
      </w:r>
      <w:r w:rsidR="000E7B50">
        <w:fldChar w:fldCharType="separate"/>
      </w:r>
      <w:r w:rsidR="00300B31" w:rsidRPr="00CD505C">
        <w:t>Β4.1.6</w:t>
      </w:r>
      <w:r w:rsidR="000E7B50">
        <w:fldChar w:fldCharType="end"/>
      </w:r>
      <w:r w:rsidRPr="00CD505C">
        <w:t>, ή να εκπληρώσει εμπρόθεσμα οποιαδήποτε άλλη υποχρέωσή του, που απορρέει από τη συμμετοχή του στο Διαγωνισμό, κηρύσσεται έκπτωτος, οπότε η Εγγύηση Συμμετοχής καταπίπτει αυτοδικαίως υπέρ της</w:t>
      </w:r>
      <w:r w:rsidRPr="00A11170">
        <w:t xml:space="preserve"> </w:t>
      </w:r>
      <w:r>
        <w:t>Αναθέτουσα</w:t>
      </w:r>
      <w:r w:rsidRPr="00A11170">
        <w:t xml:space="preserve"> Αρχή</w:t>
      </w:r>
      <w:r>
        <w:t>ς</w:t>
      </w:r>
      <w:r w:rsidRPr="00A11170">
        <w:t xml:space="preserve"> μετά την έκδοση σχετικής απόφασης της </w:t>
      </w:r>
      <w:r>
        <w:t>Αναθέτουσα</w:t>
      </w:r>
      <w:r w:rsidRPr="00A11170">
        <w:t xml:space="preserve"> Αρχή</w:t>
      </w:r>
      <w:r>
        <w:t>ς</w:t>
      </w:r>
      <w:r w:rsidRPr="00A11170">
        <w:t>.</w:t>
      </w:r>
    </w:p>
    <w:p w:rsidR="0044491A" w:rsidRPr="00A11170" w:rsidRDefault="0044491A" w:rsidP="00F63835">
      <w:pPr>
        <w:numPr>
          <w:ilvl w:val="0"/>
          <w:numId w:val="24"/>
        </w:numPr>
        <w:spacing w:before="100" w:beforeAutospacing="1" w:after="100" w:afterAutospacing="1"/>
      </w:pPr>
      <w:r w:rsidRPr="00A11170">
        <w:t xml:space="preserve">Η Εγγυητική Επιστολή Συμμετοχής πρέπει να έχει χρονική ισχύ ένα (1) τουλάχιστον μήνα μετά τον χρόνο λήξης ισχύος της </w:t>
      </w:r>
      <w:r>
        <w:t>Προσφο</w:t>
      </w:r>
      <w:r w:rsidRPr="00A11170">
        <w:t>ράς και επιστρέφεται στον Ανάδοχο του Διαγωνισμού με την κατάθεση από αυτόν της Εγγύησης Καλής Εκτέλεσης, στους δε λοιπο</w:t>
      </w:r>
      <w:r w:rsidR="009C4644">
        <w:t>ύς υποψηφίους Αναδόχους μέσα σε δέκα</w:t>
      </w:r>
      <w:r w:rsidRPr="00A11170">
        <w:t xml:space="preserve"> (</w:t>
      </w:r>
      <w:r w:rsidR="007B034F">
        <w:t>10</w:t>
      </w:r>
      <w:r w:rsidRPr="00A11170">
        <w:t>) ημέρες από την ημερομηνία της απόφασης περί αποκλεισμού, με την προϋπόθεση ότι δεν έχουν ασκηθεί ένδικα/ ενδικοφανή μέσα από τον υποψήφιο Ανάδοχο που αποκλείστηκε.</w:t>
      </w:r>
    </w:p>
    <w:p w:rsidR="0044491A" w:rsidRPr="00A11170" w:rsidRDefault="0044491A" w:rsidP="00F63835">
      <w:pPr>
        <w:numPr>
          <w:ilvl w:val="0"/>
          <w:numId w:val="24"/>
        </w:numPr>
        <w:spacing w:before="100" w:beforeAutospacing="1" w:after="100" w:afterAutospacing="1"/>
      </w:pPr>
      <w:r w:rsidRPr="00A11170">
        <w:t>Στην περίπτωση Ένωσης/ Κοινοπραξίας η Εγγύηση Συμμετοχής περιλαμβάνει και όρο ότι αυτή καλύπτει τις υποχρεώσεις όλων των Μελών της Ένωσης/ Κοινοπραξίας.</w:t>
      </w:r>
    </w:p>
    <w:p w:rsidR="0044491A" w:rsidRPr="00A11170" w:rsidRDefault="0044491A" w:rsidP="0090796C">
      <w:pPr>
        <w:pStyle w:val="1"/>
      </w:pPr>
      <w:bookmarkStart w:id="443" w:name="_Toc317587876"/>
      <w:r w:rsidRPr="00A11170">
        <w:lastRenderedPageBreak/>
        <w:t xml:space="preserve">Κατάρτιση - Υποβολή </w:t>
      </w:r>
      <w:r>
        <w:t>Προσφο</w:t>
      </w:r>
      <w:r w:rsidRPr="00A11170">
        <w:t>ρών</w:t>
      </w:r>
      <w:bookmarkEnd w:id="443"/>
    </w:p>
    <w:p w:rsidR="0044491A" w:rsidRPr="00A11170" w:rsidRDefault="0044491A" w:rsidP="00F63835">
      <w:pPr>
        <w:pStyle w:val="2"/>
      </w:pPr>
      <w:bookmarkStart w:id="444" w:name="_Toc317587877"/>
      <w:r w:rsidRPr="00A11170">
        <w:t xml:space="preserve">Τρόπος Υποβολής </w:t>
      </w:r>
      <w:r>
        <w:t>Προσφο</w:t>
      </w:r>
      <w:r w:rsidRPr="00A11170">
        <w:t>ρών</w:t>
      </w:r>
      <w:bookmarkEnd w:id="444"/>
    </w:p>
    <w:p w:rsidR="0044491A" w:rsidRPr="00A11170" w:rsidRDefault="0044491A" w:rsidP="00735B93">
      <w:r w:rsidRPr="00A11170">
        <w:t xml:space="preserve">Με την υποβολή της </w:t>
      </w:r>
      <w:r>
        <w:t>Προσφο</w:t>
      </w:r>
      <w:r w:rsidRPr="00A11170">
        <w:t xml:space="preserve">ράς θεωρείται ότι ο υποψήφιος </w:t>
      </w:r>
      <w:r>
        <w:t>Ανάδοχος</w:t>
      </w:r>
      <w:r w:rsidRPr="00A11170">
        <w:t xml:space="preserve"> αποδέχεται ανεπιφύλακτα τους όρους της παρούσας Διακήρυξης. Επίσης, σε περίπτωση νομικών προσώπων, θεωρείται ότι η υποβολή της </w:t>
      </w:r>
      <w:r>
        <w:t>Προσφο</w:t>
      </w:r>
      <w:r w:rsidRPr="00A11170">
        <w:t xml:space="preserve">ράς και η συμμετοχή στο διαγωνισμό έχουν εγκριθεί από το αρμόδιο όργανο του συμμετέχοντος νομικού προσώπου. Οι ενδιαφερόμενοι υποβάλλουν την </w:t>
      </w:r>
      <w:r>
        <w:t>Προσφο</w:t>
      </w:r>
      <w:r w:rsidRPr="00A11170">
        <w:t xml:space="preserve">ρά τους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(courier) στην έδρα της </w:t>
      </w:r>
      <w:r>
        <w:t>Αναθέτουσα</w:t>
      </w:r>
      <w:r w:rsidR="00CD505C">
        <w:t>ς Αρχής</w:t>
      </w:r>
      <w:r w:rsidRPr="00A11170">
        <w:t>.</w:t>
      </w:r>
    </w:p>
    <w:p w:rsidR="0044491A" w:rsidRPr="00A11170" w:rsidRDefault="0044491A" w:rsidP="00735B93">
      <w:r w:rsidRPr="00A11170">
        <w:t xml:space="preserve">Κατά την υποβολή τους οι </w:t>
      </w:r>
      <w:r>
        <w:t>Προσφο</w:t>
      </w:r>
      <w:r w:rsidRPr="00A11170">
        <w:t xml:space="preserve">ρές συνοδεύονται και από έγγραφο υποβολής για πρωτοκόλλησή τους. </w:t>
      </w:r>
      <w:r>
        <w:t>Προσφο</w:t>
      </w:r>
      <w:r w:rsidRPr="00A11170">
        <w:t xml:space="preserve">ρές που πρωτοκολλούνται μετά την ορισμένη κατά το άρθρο </w:t>
      </w:r>
      <w:r w:rsidR="000E7B50">
        <w:fldChar w:fldCharType="begin"/>
      </w:r>
      <w:r w:rsidR="000E7B50">
        <w:instrText xml:space="preserve"> REF _Ref280484415 \r \h  \* MERGEFORMAT </w:instrText>
      </w:r>
      <w:r w:rsidR="000E7B50">
        <w:fldChar w:fldCharType="separate"/>
      </w:r>
      <w:r w:rsidR="00300B31">
        <w:t>Β1.5</w:t>
      </w:r>
      <w:r w:rsidR="000E7B50">
        <w:fldChar w:fldCharType="end"/>
      </w:r>
      <w:r w:rsidRPr="00A11170">
        <w:t xml:space="preserve"> της παρούσας Διακήρυξης ημερομηνία και ώρα δεν λαμβάνονται υπόψη. Η ημερομηνία αυτή αποδεικνύεται μόνο από το πρωτόκολλο εισερχομένων της </w:t>
      </w:r>
      <w:r>
        <w:t>Αναθέτουσα</w:t>
      </w:r>
      <w:r w:rsidRPr="00A11170">
        <w:t>ς αρχής</w:t>
      </w:r>
      <w:r>
        <w:t xml:space="preserve"> όπου γίνεται και χρονοσήμανση.</w:t>
      </w:r>
    </w:p>
    <w:p w:rsidR="0044491A" w:rsidRPr="00A11170" w:rsidRDefault="0044491A" w:rsidP="00735B93">
      <w:r w:rsidRPr="00A11170">
        <w:t xml:space="preserve">Στην περίπτωση της ταχυδρομικής αποστολής, οι </w:t>
      </w:r>
      <w:r>
        <w:t>Προσφο</w:t>
      </w:r>
      <w:r w:rsidRPr="00A11170">
        <w:t xml:space="preserve">ρές παραλαμβάνονται με απόδειξη, με την απαραίτητη όμως προϋπόθεση ότι θα περιέρχονται στην </w:t>
      </w:r>
      <w:r>
        <w:t>Αναθέτουσα</w:t>
      </w:r>
      <w:r w:rsidRPr="00A11170">
        <w:t xml:space="preserve"> Αρχή μέχρι την καταληκτική ημερομηνία</w:t>
      </w:r>
      <w:r w:rsidRPr="00DB2277">
        <w:t xml:space="preserve"> </w:t>
      </w:r>
      <w:r>
        <w:t>και ώρα</w:t>
      </w:r>
      <w:r w:rsidRPr="00A11170">
        <w:t xml:space="preserve"> υποβολής τους.</w:t>
      </w:r>
    </w:p>
    <w:p w:rsidR="0044491A" w:rsidRPr="00A11170" w:rsidRDefault="0044491A" w:rsidP="00735B93">
      <w:r w:rsidRPr="00A11170">
        <w:t xml:space="preserve">Δε θα ληφθούν υπόψη </w:t>
      </w:r>
      <w:r>
        <w:t>Προσφο</w:t>
      </w:r>
      <w:r w:rsidRPr="00A11170">
        <w:t xml:space="preserve">ρές που είτε υποβλήθηκαν μετά από την καθορισμένη ημερομηνία και ώρα είτε ταχυδρομήθηκαν έγκαιρα, αλλά δεν έφθασαν στην </w:t>
      </w:r>
      <w:r>
        <w:t>Αναθέτουσα</w:t>
      </w:r>
      <w:r w:rsidRPr="00A11170">
        <w:t xml:space="preserve"> Αρχή έγκαιρα.</w:t>
      </w:r>
    </w:p>
    <w:p w:rsidR="0044491A" w:rsidRDefault="0044491A" w:rsidP="00735B93">
      <w:r w:rsidRPr="00A11170">
        <w:t xml:space="preserve">Η </w:t>
      </w:r>
      <w:r>
        <w:t>Αναθέτουσα</w:t>
      </w:r>
      <w:r w:rsidRPr="00A11170">
        <w:t xml:space="preserve"> Αρχή ουδεμία ευθύνη φέρει για τη μη εμπρόθεσμη παραλαβή της </w:t>
      </w:r>
      <w:r>
        <w:t>Προσφο</w:t>
      </w:r>
      <w:r w:rsidRPr="00A11170">
        <w:t>ράς ή για το περιεχόμενο των φακέλων που τη συνοδεύουν.</w:t>
      </w:r>
    </w:p>
    <w:p w:rsidR="00735B93" w:rsidRPr="00A11170" w:rsidRDefault="00735B93" w:rsidP="00735B93"/>
    <w:p w:rsidR="0044491A" w:rsidRPr="00ED4E8A" w:rsidRDefault="0044491A" w:rsidP="00F63835">
      <w:pPr>
        <w:pStyle w:val="2"/>
      </w:pPr>
      <w:bookmarkStart w:id="445" w:name="_Toc278755370"/>
      <w:bookmarkStart w:id="446" w:name="_Toc317587878"/>
      <w:r w:rsidRPr="00ED4E8A">
        <w:rPr>
          <w:rStyle w:val="2Char"/>
        </w:rPr>
        <w:t>Περιεχόμενο Προσφορών</w:t>
      </w:r>
      <w:bookmarkEnd w:id="445"/>
      <w:bookmarkEnd w:id="446"/>
    </w:p>
    <w:p w:rsidR="0044491A" w:rsidRPr="00A11170" w:rsidRDefault="0044491A" w:rsidP="00735B93">
      <w:r w:rsidRPr="00A11170">
        <w:t xml:space="preserve">Οι </w:t>
      </w:r>
      <w:r>
        <w:t>Προσφο</w:t>
      </w:r>
      <w:r w:rsidRPr="00A11170">
        <w:t xml:space="preserve">ρές συντάσσονται σύμφωνα με τους όρους της παρούσας Διακήρυξης. Οι </w:t>
      </w:r>
      <w:r>
        <w:t>Προσφο</w:t>
      </w:r>
      <w:r w:rsidRPr="00A11170">
        <w:t>ρές κατατίθενται μέσα σε ενιαίο σφραγισμένο φάκελο που πρέπει να περιλαμβάνει όλα όσα καθορίζονται στην παρούσα Διακήρυξη</w:t>
      </w:r>
      <w:r>
        <w:t>.</w:t>
      </w:r>
    </w:p>
    <w:p w:rsidR="0044491A" w:rsidRPr="00A11170" w:rsidRDefault="0044491A" w:rsidP="00735B93">
      <w:r w:rsidRPr="00A11170">
        <w:t>Ο ενιαίος σφραγισμένος φάκελος περιέχει τρεις επί μέρους, ανεξάρτητους,</w:t>
      </w:r>
      <w:r>
        <w:t xml:space="preserve"> σφραγισμένους φακέλους, δηλαδή</w:t>
      </w:r>
      <w:r w:rsidRPr="00A11170">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44491A" w:rsidRPr="00A11170" w:rsidTr="006450DA">
        <w:tc>
          <w:tcPr>
            <w:tcW w:w="9322" w:type="dxa"/>
          </w:tcPr>
          <w:p w:rsidR="0044491A" w:rsidRPr="00A03DA6" w:rsidRDefault="0044491A" w:rsidP="00F63835">
            <w:pPr>
              <w:spacing w:before="100" w:beforeAutospacing="1" w:after="100" w:afterAutospacing="1"/>
              <w:rPr>
                <w:rFonts w:cs="Calibri"/>
              </w:rPr>
            </w:pPr>
            <w:r w:rsidRPr="00A03DA6">
              <w:rPr>
                <w:rFonts w:cs="Calibri"/>
                <w:b/>
                <w:szCs w:val="22"/>
              </w:rPr>
              <w:t>Α. «Φάκελος Δικαιολογητικών Συμμετοχής»</w:t>
            </w:r>
            <w:r w:rsidRPr="00A03DA6">
              <w:rPr>
                <w:rFonts w:cs="Calibri"/>
                <w:szCs w:val="22"/>
              </w:rPr>
              <w:t xml:space="preserve">, </w:t>
            </w:r>
            <w:r w:rsidRPr="00A03DA6">
              <w:rPr>
                <w:rFonts w:cs="Calibri"/>
              </w:rPr>
              <w:t xml:space="preserve">ο οποίος περιέχει τα νομιμοποιητικά στοιχεία και άλλα απαραίτητα δικαιολογητικά, τα οποία προσδιορίζονται στην παρ. </w:t>
            </w:r>
            <w:r w:rsidR="00940598">
              <w:fldChar w:fldCharType="begin"/>
            </w:r>
            <w:r w:rsidR="004A678C">
              <w:instrText xml:space="preserve"> REF _Ref280634573 \r \h  \* MERGEFORMAT </w:instrText>
            </w:r>
            <w:r w:rsidR="00940598">
              <w:fldChar w:fldCharType="separate"/>
            </w:r>
            <w:r w:rsidR="00300B31" w:rsidRPr="00300B31">
              <w:rPr>
                <w:rFonts w:cs="Calibri"/>
              </w:rPr>
              <w:t>Β2.3</w:t>
            </w:r>
            <w:r w:rsidR="00940598">
              <w:fldChar w:fldCharType="end"/>
            </w:r>
            <w:r w:rsidRPr="00A03DA6">
              <w:rPr>
                <w:rFonts w:cs="Calibri"/>
              </w:rPr>
              <w:t>. Τα δικαιολογητικά θα πρέπει να είναι ταξινομημένα μέσα στον Φάκελο με τη σειρά που ζητούνται.</w:t>
            </w:r>
          </w:p>
        </w:tc>
      </w:tr>
      <w:tr w:rsidR="0044491A" w:rsidRPr="00A11170" w:rsidTr="006450DA">
        <w:tc>
          <w:tcPr>
            <w:tcW w:w="9322" w:type="dxa"/>
          </w:tcPr>
          <w:p w:rsidR="0044491A" w:rsidRPr="00A03DA6" w:rsidRDefault="0044491A" w:rsidP="00F63835">
            <w:pPr>
              <w:spacing w:before="100" w:beforeAutospacing="1" w:after="100" w:afterAutospacing="1"/>
              <w:rPr>
                <w:rFonts w:cs="Calibri"/>
              </w:rPr>
            </w:pPr>
            <w:r w:rsidRPr="00A03DA6">
              <w:rPr>
                <w:rFonts w:cs="Calibri"/>
                <w:b/>
                <w:szCs w:val="22"/>
              </w:rPr>
              <w:t>Β. «Φάκελος Τεχνικής Προσφοράς»</w:t>
            </w:r>
            <w:r w:rsidRPr="00A03DA6">
              <w:rPr>
                <w:rFonts w:cs="Calibri"/>
                <w:szCs w:val="22"/>
              </w:rPr>
              <w:t xml:space="preserve">, </w:t>
            </w:r>
            <w:r w:rsidRPr="00A03DA6">
              <w:rPr>
                <w:rFonts w:cs="Calibri"/>
              </w:rPr>
              <w:t xml:space="preserve">ο οποίος περιέχει τα στοιχεία της Τεχνικής Προσφοράς του υποψήφιου Αναδόχου, τα οποία προσδιορίζονται στην παρ. </w:t>
            </w:r>
            <w:r w:rsidR="00940598">
              <w:fldChar w:fldCharType="begin"/>
            </w:r>
            <w:r w:rsidR="004A678C">
              <w:instrText xml:space="preserve"> REF _Ref279494623 \r \h  \* MERGEFORMAT </w:instrText>
            </w:r>
            <w:r w:rsidR="00940598">
              <w:fldChar w:fldCharType="separate"/>
            </w:r>
            <w:r w:rsidR="00300B31" w:rsidRPr="00300B31">
              <w:rPr>
                <w:rFonts w:cs="Arial"/>
              </w:rPr>
              <w:t>Β3.2.2</w:t>
            </w:r>
            <w:r w:rsidR="00940598">
              <w:fldChar w:fldCharType="end"/>
            </w:r>
          </w:p>
        </w:tc>
      </w:tr>
      <w:tr w:rsidR="0044491A" w:rsidRPr="00A11170" w:rsidTr="006450DA">
        <w:tc>
          <w:tcPr>
            <w:tcW w:w="9322" w:type="dxa"/>
          </w:tcPr>
          <w:p w:rsidR="0044491A" w:rsidRPr="00A03DA6" w:rsidRDefault="0044491A" w:rsidP="00F63835">
            <w:pPr>
              <w:spacing w:before="100" w:beforeAutospacing="1" w:after="100" w:afterAutospacing="1"/>
              <w:rPr>
                <w:rFonts w:cs="Calibri"/>
              </w:rPr>
            </w:pPr>
            <w:r w:rsidRPr="00A03DA6">
              <w:rPr>
                <w:rFonts w:cs="Calibri"/>
                <w:b/>
                <w:szCs w:val="22"/>
              </w:rPr>
              <w:t>Γ. «Φάκελος Οικονομικής Προσφοράς»</w:t>
            </w:r>
            <w:r w:rsidRPr="00A03DA6">
              <w:rPr>
                <w:rFonts w:cs="Calibri"/>
                <w:szCs w:val="22"/>
              </w:rPr>
              <w:t xml:space="preserve">, </w:t>
            </w:r>
            <w:r w:rsidRPr="00A03DA6">
              <w:rPr>
                <w:rFonts w:cs="Calibri"/>
              </w:rPr>
              <w:t xml:space="preserve">ο οποίος περιέχει τα στοιχεία της Οικονομικής Προσφοράς του υποψήφιου Αναδόχου, τα οποία προσδιορίζονται στην παρ. </w:t>
            </w:r>
            <w:r w:rsidR="00940598">
              <w:fldChar w:fldCharType="begin"/>
            </w:r>
            <w:r w:rsidR="004A678C">
              <w:instrText xml:space="preserve"> REF _Ref279494654 \r \h  \* MERGEFORMAT </w:instrText>
            </w:r>
            <w:r w:rsidR="00940598">
              <w:fldChar w:fldCharType="separate"/>
            </w:r>
            <w:r w:rsidR="00300B31" w:rsidRPr="00300B31">
              <w:rPr>
                <w:rFonts w:cs="Arial"/>
              </w:rPr>
              <w:t>Β3.2.3</w:t>
            </w:r>
            <w:r w:rsidR="00940598">
              <w:fldChar w:fldCharType="end"/>
            </w:r>
          </w:p>
        </w:tc>
      </w:tr>
    </w:tbl>
    <w:p w:rsidR="0044491A" w:rsidRPr="00A11170" w:rsidRDefault="0044491A" w:rsidP="00F63835">
      <w:pPr>
        <w:spacing w:before="100" w:beforeAutospacing="1" w:after="100" w:afterAutospacing="1"/>
        <w:rPr>
          <w:rFonts w:cs="Calibri"/>
          <w:b/>
          <w:szCs w:val="22"/>
        </w:rPr>
      </w:pPr>
      <w:r w:rsidRPr="00A11170">
        <w:rPr>
          <w:rFonts w:cs="Calibri"/>
          <w:b/>
        </w:rPr>
        <w:t>ΠΡΟΣΟΧΗ:</w:t>
      </w:r>
      <w:r w:rsidRPr="00A11170">
        <w:rPr>
          <w:rFonts w:cs="Calibri"/>
        </w:rPr>
        <w:t xml:space="preserve"> </w:t>
      </w:r>
      <w:r w:rsidRPr="00A11170">
        <w:rPr>
          <w:rFonts w:cs="Calibri"/>
          <w:b/>
        </w:rPr>
        <w:t>Τα</w:t>
      </w:r>
      <w:r w:rsidRPr="00A11170">
        <w:rPr>
          <w:rFonts w:cs="Calibri"/>
          <w:b/>
          <w:szCs w:val="22"/>
        </w:rPr>
        <w:t xml:space="preserve"> </w:t>
      </w:r>
      <w:r w:rsidRPr="00A11170">
        <w:rPr>
          <w:rFonts w:cs="Calibri"/>
          <w:b/>
          <w:szCs w:val="22"/>
          <w:u w:val="single"/>
        </w:rPr>
        <w:t>Δικαιολογητικά Κατακύρωσης</w:t>
      </w:r>
      <w:r w:rsidRPr="00A11170">
        <w:rPr>
          <w:rFonts w:cs="Calibri"/>
          <w:b/>
          <w:szCs w:val="22"/>
        </w:rPr>
        <w:t xml:space="preserve"> δεν υποβάλλονται κατά τη φάση υποβολής των </w:t>
      </w:r>
      <w:r>
        <w:rPr>
          <w:rFonts w:cs="Calibri"/>
          <w:b/>
          <w:szCs w:val="22"/>
        </w:rPr>
        <w:t>Προσφο</w:t>
      </w:r>
      <w:r w:rsidRPr="00A11170">
        <w:rPr>
          <w:rFonts w:cs="Calibri"/>
          <w:b/>
          <w:szCs w:val="22"/>
        </w:rPr>
        <w:t>ρών των υποψηφίων Αναδόχων.</w:t>
      </w:r>
    </w:p>
    <w:p w:rsidR="0044491A" w:rsidRPr="00A11170" w:rsidRDefault="0044491A" w:rsidP="00F63835">
      <w:pPr>
        <w:spacing w:before="100" w:beforeAutospacing="1" w:after="100" w:afterAutospacing="1"/>
        <w:rPr>
          <w:rFonts w:cs="Calibri"/>
        </w:rPr>
      </w:pPr>
      <w:r w:rsidRPr="00A11170">
        <w:rPr>
          <w:rFonts w:cs="Calibri"/>
        </w:rPr>
        <w:t>Οι ανωτέρω Φάκελοι θα υποβληθούν ως εξής: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44491A" w:rsidRPr="00A11170">
        <w:tc>
          <w:tcPr>
            <w:tcW w:w="9855" w:type="dxa"/>
          </w:tcPr>
          <w:p w:rsidR="0044491A" w:rsidRPr="00A11170" w:rsidRDefault="0044491A" w:rsidP="00BF1629">
            <w:pPr>
              <w:spacing w:after="0"/>
            </w:pPr>
            <w:r w:rsidRPr="00BF1629">
              <w:rPr>
                <w:b/>
              </w:rPr>
              <w:t>Δικαιολογητικά Συμμετοχής</w:t>
            </w:r>
            <w:r w:rsidRPr="00A11170">
              <w:t>:</w:t>
            </w:r>
          </w:p>
          <w:p w:rsidR="0044491A" w:rsidRPr="00A11170" w:rsidRDefault="0044491A" w:rsidP="00BF1629">
            <w:pPr>
              <w:numPr>
                <w:ilvl w:val="0"/>
                <w:numId w:val="25"/>
              </w:numPr>
              <w:spacing w:after="0"/>
              <w:ind w:left="357" w:hanging="357"/>
              <w:rPr>
                <w:rFonts w:cs="Calibri"/>
              </w:rPr>
            </w:pPr>
            <w:r w:rsidRPr="00A11170">
              <w:rPr>
                <w:rFonts w:cs="Calibri"/>
              </w:rPr>
              <w:t xml:space="preserve">ένα (1) πρωτότυπο </w:t>
            </w:r>
          </w:p>
          <w:p w:rsidR="0044491A" w:rsidRPr="00A11170" w:rsidRDefault="0044491A" w:rsidP="00BF1629">
            <w:pPr>
              <w:numPr>
                <w:ilvl w:val="0"/>
                <w:numId w:val="25"/>
              </w:numPr>
              <w:spacing w:after="0"/>
              <w:ind w:left="357" w:hanging="357"/>
              <w:rPr>
                <w:rFonts w:cs="Calibri"/>
              </w:rPr>
            </w:pPr>
            <w:r w:rsidRPr="00A11170">
              <w:rPr>
                <w:rFonts w:cs="Calibri"/>
              </w:rPr>
              <w:t xml:space="preserve">ένα (1) αντίγραφο </w:t>
            </w:r>
          </w:p>
          <w:p w:rsidR="0044491A" w:rsidRPr="00A11170" w:rsidRDefault="0044491A" w:rsidP="00BF1629">
            <w:pPr>
              <w:spacing w:after="0"/>
            </w:pPr>
            <w:r w:rsidRPr="00A11170">
              <w:t>που θα περιλαμβάνονται στον σφραγισμένο φάκελο Δικαιολογητικά Συμμετοχής</w:t>
            </w:r>
            <w:r>
              <w:t>.</w:t>
            </w:r>
          </w:p>
        </w:tc>
      </w:tr>
      <w:tr w:rsidR="0044491A" w:rsidRPr="00A11170">
        <w:tc>
          <w:tcPr>
            <w:tcW w:w="9855" w:type="dxa"/>
          </w:tcPr>
          <w:p w:rsidR="0044491A" w:rsidRPr="00A11170" w:rsidRDefault="0044491A" w:rsidP="00BF1629">
            <w:pPr>
              <w:spacing w:after="0"/>
              <w:rPr>
                <w:rFonts w:cs="Calibri"/>
              </w:rPr>
            </w:pPr>
            <w:r w:rsidRPr="00A11170">
              <w:rPr>
                <w:rFonts w:cs="Calibri"/>
                <w:b/>
              </w:rPr>
              <w:t xml:space="preserve">Τεχνική </w:t>
            </w:r>
            <w:r>
              <w:rPr>
                <w:rFonts w:cs="Calibri"/>
                <w:b/>
              </w:rPr>
              <w:t>Προσφο</w:t>
            </w:r>
            <w:r w:rsidRPr="00A11170">
              <w:rPr>
                <w:rFonts w:cs="Calibri"/>
                <w:b/>
              </w:rPr>
              <w:t>ρά</w:t>
            </w:r>
            <w:r w:rsidRPr="00A11170">
              <w:rPr>
                <w:rFonts w:cs="Calibri"/>
              </w:rPr>
              <w:t xml:space="preserve">: </w:t>
            </w:r>
          </w:p>
          <w:p w:rsidR="0044491A" w:rsidRPr="00A11170" w:rsidRDefault="0044491A" w:rsidP="00BF1629">
            <w:pPr>
              <w:numPr>
                <w:ilvl w:val="0"/>
                <w:numId w:val="25"/>
              </w:numPr>
              <w:spacing w:after="0"/>
              <w:rPr>
                <w:rFonts w:cs="Calibri"/>
              </w:rPr>
            </w:pPr>
            <w:r w:rsidRPr="00A11170">
              <w:rPr>
                <w:rFonts w:cs="Calibri"/>
              </w:rPr>
              <w:t>ένα (1) πρωτότυπο,</w:t>
            </w:r>
          </w:p>
          <w:p w:rsidR="0044491A" w:rsidRPr="00A11170" w:rsidRDefault="0044491A" w:rsidP="00BF1629">
            <w:pPr>
              <w:numPr>
                <w:ilvl w:val="0"/>
                <w:numId w:val="25"/>
              </w:numPr>
              <w:spacing w:after="0"/>
              <w:rPr>
                <w:rFonts w:cs="Calibri"/>
              </w:rPr>
            </w:pPr>
            <w:r w:rsidRPr="00A11170">
              <w:rPr>
                <w:rFonts w:cs="Calibri"/>
              </w:rPr>
              <w:t>ένα (1) αντίγραφο,</w:t>
            </w:r>
          </w:p>
          <w:p w:rsidR="0044491A" w:rsidRPr="00A11170" w:rsidRDefault="0044491A" w:rsidP="00BF1629">
            <w:pPr>
              <w:numPr>
                <w:ilvl w:val="0"/>
                <w:numId w:val="25"/>
              </w:numPr>
              <w:spacing w:after="0"/>
              <w:rPr>
                <w:rFonts w:cs="Calibri"/>
              </w:rPr>
            </w:pPr>
            <w:r w:rsidRPr="00A11170">
              <w:rPr>
                <w:rFonts w:cs="Calibri"/>
              </w:rPr>
              <w:t>ένα (1) πλήρες ηλεκτρονικό αρχείο σε μη επανεγγράψιμο μέσο (CD), εκτός των τεχνικών φυλλαδίων,</w:t>
            </w:r>
          </w:p>
          <w:p w:rsidR="0044491A" w:rsidRPr="00A11170" w:rsidRDefault="0044491A" w:rsidP="00BF1629">
            <w:pPr>
              <w:spacing w:after="0"/>
              <w:rPr>
                <w:rFonts w:cs="Calibri"/>
              </w:rPr>
            </w:pPr>
            <w:r w:rsidRPr="00A11170">
              <w:rPr>
                <w:rFonts w:cs="Calibri"/>
              </w:rPr>
              <w:lastRenderedPageBreak/>
              <w:t xml:space="preserve">που θα περιλαμβάνονται στον σφραγισμένο φάκελο Τεχνικής </w:t>
            </w:r>
            <w:r>
              <w:rPr>
                <w:rFonts w:cs="Calibri"/>
              </w:rPr>
              <w:t>Προσφο</w:t>
            </w:r>
            <w:r w:rsidRPr="00A11170">
              <w:rPr>
                <w:rFonts w:cs="Calibri"/>
              </w:rPr>
              <w:t>ράς.</w:t>
            </w:r>
          </w:p>
          <w:p w:rsidR="0044491A" w:rsidRPr="00A11170" w:rsidRDefault="0044491A" w:rsidP="00BF1629">
            <w:pPr>
              <w:spacing w:before="120" w:after="0"/>
              <w:rPr>
                <w:rFonts w:cs="Calibri"/>
              </w:rPr>
            </w:pPr>
            <w:r w:rsidRPr="00A11170">
              <w:rPr>
                <w:rFonts w:cs="Calibri"/>
                <w:u w:val="single"/>
              </w:rPr>
              <w:t>Σημείωση 1</w:t>
            </w:r>
            <w:r w:rsidRPr="00A11170">
              <w:rPr>
                <w:rFonts w:cs="Calibri"/>
              </w:rPr>
              <w:t xml:space="preserve">: Σε περίπτωση που το σύνολο ή μέρος των τεχνικών φυλλαδίων είναι δυνατό να συμπεριληφθούν σε CD, τότε δεν είναι αναγκαίο να υποβληθούν έντυπα στο αντίγραφο της Τεχνικής </w:t>
            </w:r>
            <w:r>
              <w:rPr>
                <w:rFonts w:cs="Calibri"/>
              </w:rPr>
              <w:t>Προσφο</w:t>
            </w:r>
            <w:r w:rsidRPr="00A11170">
              <w:rPr>
                <w:rFonts w:cs="Calibri"/>
              </w:rPr>
              <w:t>ράς.</w:t>
            </w:r>
          </w:p>
          <w:p w:rsidR="0044491A" w:rsidRPr="00A11170" w:rsidRDefault="0044491A" w:rsidP="00BF1629">
            <w:pPr>
              <w:spacing w:before="120" w:after="0"/>
              <w:rPr>
                <w:rFonts w:cs="Calibri"/>
              </w:rPr>
            </w:pPr>
            <w:r w:rsidRPr="00A11170">
              <w:rPr>
                <w:rFonts w:cs="Calibri"/>
                <w:u w:val="single"/>
              </w:rPr>
              <w:t>Σημείωση 2</w:t>
            </w:r>
            <w:r w:rsidRPr="00A11170">
              <w:rPr>
                <w:rFonts w:cs="Calibri"/>
              </w:rPr>
              <w:t xml:space="preserve">: Είναι ιδιαίτερα επιθυμητό ο σφραγισμένος φάκελος Τεχνικής </w:t>
            </w:r>
            <w:r>
              <w:rPr>
                <w:rFonts w:cs="Calibri"/>
              </w:rPr>
              <w:t>Προσφο</w:t>
            </w:r>
            <w:r w:rsidRPr="00A11170">
              <w:rPr>
                <w:rFonts w:cs="Calibri"/>
              </w:rPr>
              <w:t>ράς να έχει διαστάσεις</w:t>
            </w:r>
            <w:r>
              <w:rPr>
                <w:rFonts w:cs="Calibri"/>
              </w:rPr>
              <w:t xml:space="preserve"> οι οποίες είναι διαχειρίσιμες από πλευράς φύλαξης και ανάγνωσης πχ. πλάτους 60 εκ.</w:t>
            </w:r>
            <w:r w:rsidRPr="000B3AA6">
              <w:rPr>
                <w:rFonts w:cs="Calibri"/>
              </w:rPr>
              <w:t xml:space="preserve"> </w:t>
            </w:r>
            <w:proofErr w:type="gramStart"/>
            <w:r>
              <w:rPr>
                <w:rFonts w:cs="Calibri"/>
                <w:lang w:val="en-US"/>
              </w:rPr>
              <w:t>x</w:t>
            </w:r>
            <w:proofErr w:type="gramEnd"/>
            <w:r w:rsidRPr="000B3AA6">
              <w:rPr>
                <w:rFonts w:cs="Calibri"/>
              </w:rPr>
              <w:t xml:space="preserve"> </w:t>
            </w:r>
            <w:r>
              <w:rPr>
                <w:rFonts w:cs="Calibri"/>
              </w:rPr>
              <w:t>80 εκ.</w:t>
            </w:r>
          </w:p>
        </w:tc>
      </w:tr>
      <w:tr w:rsidR="0044491A" w:rsidRPr="00A11170">
        <w:tc>
          <w:tcPr>
            <w:tcW w:w="9855" w:type="dxa"/>
          </w:tcPr>
          <w:p w:rsidR="0044491A" w:rsidRPr="00A11170" w:rsidRDefault="0044491A" w:rsidP="00BF1629">
            <w:pPr>
              <w:spacing w:after="0"/>
              <w:rPr>
                <w:rFonts w:cs="Calibri"/>
              </w:rPr>
            </w:pPr>
            <w:r w:rsidRPr="00A11170">
              <w:rPr>
                <w:rFonts w:cs="Calibri"/>
                <w:b/>
              </w:rPr>
              <w:lastRenderedPageBreak/>
              <w:t xml:space="preserve">Οικονομική </w:t>
            </w:r>
            <w:r>
              <w:rPr>
                <w:rFonts w:cs="Calibri"/>
                <w:b/>
              </w:rPr>
              <w:t>Προσφο</w:t>
            </w:r>
            <w:r w:rsidRPr="00A11170">
              <w:rPr>
                <w:rFonts w:cs="Calibri"/>
                <w:b/>
              </w:rPr>
              <w:t>ρά</w:t>
            </w:r>
            <w:r w:rsidRPr="00A11170">
              <w:rPr>
                <w:rFonts w:cs="Calibri"/>
              </w:rPr>
              <w:t xml:space="preserve">: </w:t>
            </w:r>
          </w:p>
          <w:p w:rsidR="0044491A" w:rsidRPr="00A11170" w:rsidRDefault="0044491A" w:rsidP="00BF1629">
            <w:pPr>
              <w:numPr>
                <w:ilvl w:val="0"/>
                <w:numId w:val="26"/>
              </w:numPr>
              <w:spacing w:after="0"/>
              <w:rPr>
                <w:rFonts w:cs="Calibri"/>
              </w:rPr>
            </w:pPr>
            <w:r w:rsidRPr="00A11170">
              <w:rPr>
                <w:rFonts w:cs="Calibri"/>
              </w:rPr>
              <w:t>ένα (1) πρωτότυπο,</w:t>
            </w:r>
          </w:p>
          <w:p w:rsidR="0044491A" w:rsidRPr="00A11170" w:rsidRDefault="0044491A" w:rsidP="00BF1629">
            <w:pPr>
              <w:numPr>
                <w:ilvl w:val="0"/>
                <w:numId w:val="26"/>
              </w:numPr>
              <w:spacing w:after="0"/>
              <w:rPr>
                <w:rFonts w:cs="Calibri"/>
              </w:rPr>
            </w:pPr>
            <w:r w:rsidRPr="00A11170">
              <w:rPr>
                <w:rFonts w:cs="Calibri"/>
              </w:rPr>
              <w:t>ένα (1) αντίγραφο,</w:t>
            </w:r>
          </w:p>
          <w:p w:rsidR="0044491A" w:rsidRPr="00A11170" w:rsidRDefault="0044491A" w:rsidP="00BF1629">
            <w:pPr>
              <w:numPr>
                <w:ilvl w:val="0"/>
                <w:numId w:val="26"/>
              </w:numPr>
              <w:spacing w:after="0"/>
              <w:rPr>
                <w:rFonts w:cs="Calibri"/>
              </w:rPr>
            </w:pPr>
            <w:r w:rsidRPr="00A11170">
              <w:rPr>
                <w:rFonts w:cs="Calibri"/>
              </w:rPr>
              <w:t>ένα (1) πλήρες ηλεκτρονικό αρχείο σε μη επανεγγράψιμο μέσο (CD),</w:t>
            </w:r>
          </w:p>
          <w:p w:rsidR="0044491A" w:rsidRPr="00A11170" w:rsidRDefault="0044491A" w:rsidP="00BF1629">
            <w:pPr>
              <w:spacing w:after="0"/>
              <w:rPr>
                <w:rFonts w:cs="Calibri"/>
              </w:rPr>
            </w:pPr>
            <w:r w:rsidRPr="00A11170">
              <w:rPr>
                <w:rFonts w:cs="Calibri"/>
              </w:rPr>
              <w:t xml:space="preserve">που θα περιλαμβάνονται στον σφραγισμένο φάκελο Οικονομικής </w:t>
            </w:r>
            <w:r>
              <w:rPr>
                <w:rFonts w:cs="Calibri"/>
              </w:rPr>
              <w:t>Προσφο</w:t>
            </w:r>
            <w:r w:rsidRPr="00A11170">
              <w:rPr>
                <w:rFonts w:cs="Calibri"/>
              </w:rPr>
              <w:t>ράς.</w:t>
            </w:r>
          </w:p>
        </w:tc>
      </w:tr>
    </w:tbl>
    <w:p w:rsidR="00A5786A" w:rsidRDefault="00A5786A" w:rsidP="00A5786A"/>
    <w:p w:rsidR="0044491A" w:rsidRPr="00A11170" w:rsidRDefault="0044491A" w:rsidP="00A5786A">
      <w:r w:rsidRPr="00A11170">
        <w:t xml:space="preserve">Ο ενιαίος σφραγισμένος φάκελος πρέπει να φέρει την ένδειξη: </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44491A" w:rsidRPr="00A11170">
        <w:trPr>
          <w:trHeight w:val="2206"/>
          <w:jc w:val="center"/>
        </w:trPr>
        <w:tc>
          <w:tcPr>
            <w:tcW w:w="6974" w:type="dxa"/>
            <w:vAlign w:val="center"/>
          </w:tcPr>
          <w:p w:rsidR="0044491A" w:rsidRPr="00A11170" w:rsidRDefault="0044491A" w:rsidP="006A2E0A">
            <w:pPr>
              <w:pStyle w:val="TabletextChar"/>
              <w:jc w:val="center"/>
              <w:rPr>
                <w:rFonts w:ascii="Calibri" w:hAnsi="Calibri" w:cs="Calibri"/>
                <w:sz w:val="24"/>
              </w:rPr>
            </w:pPr>
            <w:r w:rsidRPr="00A11170">
              <w:rPr>
                <w:rFonts w:ascii="Calibri" w:hAnsi="Calibri" w:cs="Calibri"/>
              </w:rPr>
              <w:t>«</w:t>
            </w:r>
            <w:r w:rsidRPr="00A11170">
              <w:rPr>
                <w:rFonts w:ascii="Calibri" w:hAnsi="Calibri" w:cs="Calibri"/>
                <w:sz w:val="24"/>
              </w:rPr>
              <w:t>ΣΤΟΙΧΕΙΑ ΤΟΥ ΥΠΟΨΗΦΙΟΥ»</w:t>
            </w:r>
          </w:p>
          <w:p w:rsidR="0044491A" w:rsidRPr="00A11170" w:rsidRDefault="0044491A" w:rsidP="006A2E0A">
            <w:pPr>
              <w:pStyle w:val="TabletextChar"/>
              <w:jc w:val="center"/>
              <w:rPr>
                <w:rFonts w:ascii="Calibri" w:hAnsi="Calibri" w:cs="Calibri"/>
                <w:sz w:val="24"/>
              </w:rPr>
            </w:pPr>
            <w:r w:rsidRPr="00A11170">
              <w:rPr>
                <w:rFonts w:ascii="Calibri" w:hAnsi="Calibri" w:cs="Calibri"/>
                <w:sz w:val="24"/>
              </w:rPr>
              <w:t xml:space="preserve">ΦΑΚΕΛΟΣ </w:t>
            </w:r>
            <w:r>
              <w:rPr>
                <w:rFonts w:ascii="Calibri" w:hAnsi="Calibri" w:cs="Calibri"/>
                <w:sz w:val="24"/>
              </w:rPr>
              <w:t>ΠΡΟΣΦΟ</w:t>
            </w:r>
            <w:r w:rsidRPr="00A11170">
              <w:rPr>
                <w:rFonts w:ascii="Calibri" w:hAnsi="Calibri" w:cs="Calibri"/>
                <w:sz w:val="24"/>
              </w:rPr>
              <w:t>ΡΑΣ ΓΙΑ ΤΟ ΔΙΑΓΩΝΙΣΜΟ ΤΟΥ ΕΡΓΟΥ</w:t>
            </w:r>
          </w:p>
          <w:p w:rsidR="0044491A" w:rsidRPr="00A11170" w:rsidRDefault="0044491A" w:rsidP="006A2E0A">
            <w:pPr>
              <w:pStyle w:val="TabletextChar"/>
              <w:jc w:val="center"/>
              <w:rPr>
                <w:rFonts w:ascii="Calibri" w:hAnsi="Calibri" w:cs="Calibri"/>
                <w:sz w:val="24"/>
              </w:rPr>
            </w:pPr>
            <w:r w:rsidRPr="00A11170">
              <w:rPr>
                <w:rFonts w:ascii="Calibri" w:hAnsi="Calibri" w:cs="Calibri"/>
                <w:sz w:val="24"/>
              </w:rPr>
              <w:t>«</w:t>
            </w:r>
            <w:r w:rsidR="00DF44BE">
              <w:rPr>
                <w:rFonts w:ascii="Calibri" w:hAnsi="Calibri" w:cs="Calibri"/>
                <w:sz w:val="24"/>
              </w:rPr>
              <w:t xml:space="preserve">Ψηφιακές Υπηρεσίες του ΤΕΙ Λάρισας – </w:t>
            </w:r>
            <w:r w:rsidR="006A2E0A" w:rsidRPr="006A2E0A">
              <w:rPr>
                <w:rFonts w:ascii="Calibri" w:hAnsi="Calibri" w:cs="Calibri"/>
                <w:sz w:val="24"/>
              </w:rPr>
              <w:t>ΠΣ Ερευνητικών Προγραμμάτων, Οικονομικών Υποθέσεων, Διαχείρισης Τεχνικών Έργων και Διαχείρισης Προμηθειών</w:t>
            </w:r>
            <w:r w:rsidRPr="00A11170">
              <w:rPr>
                <w:rFonts w:ascii="Calibri" w:hAnsi="Calibri" w:cs="Calibri"/>
                <w:sz w:val="22"/>
                <w:szCs w:val="18"/>
              </w:rPr>
              <w:t>»</w:t>
            </w:r>
          </w:p>
          <w:p w:rsidR="0044491A" w:rsidRPr="00A11170" w:rsidRDefault="0044491A" w:rsidP="006A2E0A">
            <w:pPr>
              <w:pStyle w:val="TabletextChar"/>
              <w:jc w:val="center"/>
              <w:rPr>
                <w:rFonts w:ascii="Calibri" w:hAnsi="Calibri" w:cs="Calibri"/>
                <w:sz w:val="24"/>
              </w:rPr>
            </w:pPr>
            <w:r w:rsidRPr="00A11170">
              <w:rPr>
                <w:rFonts w:ascii="Calibri" w:hAnsi="Calibri" w:cs="Calibri"/>
                <w:sz w:val="24"/>
              </w:rPr>
              <w:t>AΝΑΘΕΤΟΥΣΑ ΑΡΧΗ</w:t>
            </w:r>
            <w:r w:rsidRPr="00D33429">
              <w:rPr>
                <w:rFonts w:ascii="Calibri" w:hAnsi="Calibri" w:cs="Calibri"/>
                <w:sz w:val="24"/>
              </w:rPr>
              <w:t xml:space="preserve">: </w:t>
            </w:r>
            <w:r w:rsidR="00CD505C" w:rsidRPr="00D33429">
              <w:rPr>
                <w:rFonts w:ascii="Calibri" w:hAnsi="Calibri" w:cs="Calibri"/>
                <w:sz w:val="24"/>
              </w:rPr>
              <w:t xml:space="preserve">Ειδικός Λογαριασμός </w:t>
            </w:r>
            <w:r w:rsidR="00A5786A">
              <w:rPr>
                <w:rFonts w:ascii="Calibri" w:hAnsi="Calibri" w:cs="Calibri"/>
                <w:sz w:val="24"/>
              </w:rPr>
              <w:t>Επιτροπής Εκπαίδευσης και Ερευνών</w:t>
            </w:r>
            <w:r w:rsidR="00CD505C" w:rsidRPr="00D33429">
              <w:rPr>
                <w:rFonts w:ascii="Calibri" w:hAnsi="Calibri" w:cs="Calibri"/>
                <w:sz w:val="24"/>
              </w:rPr>
              <w:t xml:space="preserve"> </w:t>
            </w:r>
            <w:r w:rsidR="00970D4E" w:rsidRPr="00D33429">
              <w:rPr>
                <w:rFonts w:ascii="Calibri" w:hAnsi="Calibri" w:cs="Calibri"/>
                <w:sz w:val="24"/>
              </w:rPr>
              <w:t xml:space="preserve">του </w:t>
            </w:r>
            <w:r w:rsidR="00A958B3">
              <w:rPr>
                <w:rFonts w:ascii="Calibri" w:hAnsi="Calibri" w:cs="Calibri"/>
                <w:sz w:val="24"/>
              </w:rPr>
              <w:t xml:space="preserve">Τ.Ε.Ι. </w:t>
            </w:r>
            <w:r w:rsidR="00D45145">
              <w:rPr>
                <w:rFonts w:ascii="Calibri" w:hAnsi="Calibri" w:cs="Calibri"/>
                <w:sz w:val="24"/>
              </w:rPr>
              <w:t>Λάρισας</w:t>
            </w:r>
            <w:r w:rsidR="00970D4E" w:rsidRPr="00D33429">
              <w:rPr>
                <w:rFonts w:ascii="Calibri" w:hAnsi="Calibri" w:cs="Calibri"/>
                <w:sz w:val="24"/>
              </w:rPr>
              <w:t xml:space="preserve"> </w:t>
            </w:r>
          </w:p>
          <w:p w:rsidR="0044491A" w:rsidRPr="00A11170" w:rsidRDefault="0044491A" w:rsidP="00BF1629">
            <w:pPr>
              <w:pStyle w:val="TabletextChar"/>
              <w:spacing w:after="0"/>
              <w:jc w:val="center"/>
              <w:rPr>
                <w:rFonts w:ascii="Calibri" w:hAnsi="Calibri" w:cs="Calibri"/>
              </w:rPr>
            </w:pPr>
            <w:r w:rsidRPr="00A11170">
              <w:rPr>
                <w:rFonts w:ascii="Calibri" w:hAnsi="Calibri" w:cs="Calibri"/>
                <w:sz w:val="24"/>
              </w:rPr>
              <w:t xml:space="preserve">ΗΜΕΡΟΜΗΝΙΑ </w:t>
            </w:r>
            <w:r>
              <w:rPr>
                <w:rFonts w:ascii="Calibri" w:hAnsi="Calibri" w:cs="Calibri"/>
                <w:sz w:val="24"/>
              </w:rPr>
              <w:t>ΔΙΕΝΕΡΓΕΙΑΣ ΔΙΑΓΩΝΙΣΜΟΥ</w:t>
            </w:r>
            <w:r w:rsidRPr="00A11170">
              <w:rPr>
                <w:rFonts w:ascii="Calibri" w:hAnsi="Calibri" w:cs="Calibri"/>
                <w:sz w:val="24"/>
              </w:rPr>
              <w:t xml:space="preserve"> : </w:t>
            </w:r>
            <w:r w:rsidRPr="00DF44BE">
              <w:rPr>
                <w:rFonts w:ascii="Calibri" w:hAnsi="Calibri" w:cs="Calibri"/>
                <w:sz w:val="24"/>
              </w:rPr>
              <w:t>__ /__ /</w:t>
            </w:r>
            <w:r w:rsidR="003C1508">
              <w:rPr>
                <w:rFonts w:ascii="Calibri" w:hAnsi="Calibri" w:cs="Calibri"/>
                <w:sz w:val="24"/>
              </w:rPr>
              <w:t>201</w:t>
            </w:r>
            <w:r w:rsidR="006A2E0A">
              <w:rPr>
                <w:rFonts w:ascii="Calibri" w:hAnsi="Calibri" w:cs="Calibri"/>
                <w:sz w:val="24"/>
              </w:rPr>
              <w:t>2</w:t>
            </w:r>
          </w:p>
        </w:tc>
      </w:tr>
    </w:tbl>
    <w:p w:rsidR="00BF1629" w:rsidRDefault="00BF1629" w:rsidP="00A5786A"/>
    <w:p w:rsidR="0044491A" w:rsidRPr="00A11170" w:rsidRDefault="0044491A" w:rsidP="00A5786A">
      <w:r w:rsidRPr="00A11170">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rsidR="0044491A" w:rsidRPr="00A11170" w:rsidRDefault="0044491A" w:rsidP="00A5786A">
      <w:r w:rsidRPr="00A11170">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rsidR="0044491A" w:rsidRPr="00A11170" w:rsidRDefault="0044491A" w:rsidP="00A5786A">
      <w:r w:rsidRPr="00A11170">
        <w:t>Απαγορεύεται η χρήση αυτοκόλλητων φακέλων που είναι δυνατόν να αποσφραγιστούν και να επανασφραγιστούν χωρίς να αφήσουν ίχνη.</w:t>
      </w:r>
    </w:p>
    <w:p w:rsidR="0044491A" w:rsidRPr="00A11170" w:rsidRDefault="0044491A" w:rsidP="00A5786A">
      <w:r w:rsidRPr="00A11170">
        <w:t xml:space="preserve">Οι </w:t>
      </w:r>
      <w:r>
        <w:t>Προσφο</w:t>
      </w:r>
      <w:r w:rsidRPr="00A11170">
        <w:t xml:space="preserve">ρές υποβάλλονται στην Ελληνική γλώσσα, με εξαίρεση τα συνημμένα στην Τεχνική </w:t>
      </w:r>
      <w:r>
        <w:t>Προσφο</w:t>
      </w:r>
      <w:r w:rsidRPr="00A11170">
        <w:t>ρά έντυπα, σχέδια και λοιπά τεχνικά στοιχεία που μπορούν να είναι στην Αγγλική γλώσσα.</w:t>
      </w:r>
    </w:p>
    <w:p w:rsidR="0068467B" w:rsidRPr="005160F7" w:rsidRDefault="0044491A" w:rsidP="00A5786A">
      <w:r w:rsidRPr="00A11170">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w:t>
      </w:r>
      <w:r>
        <w:t xml:space="preserve"> </w:t>
      </w:r>
      <w:r w:rsidRPr="00DE421D">
        <w:t>και τα ηλεκτρονικά αντίγραφα</w:t>
      </w:r>
      <w:r w:rsidRPr="00A11170">
        <w:t>, σε περίπτωση ασυμφωνίας αυτών με το πρωτότυπο.</w:t>
      </w:r>
    </w:p>
    <w:p w:rsidR="001C6304" w:rsidRPr="00F92218" w:rsidRDefault="001C6304" w:rsidP="00A5786A">
      <w:r w:rsidRPr="00F92218">
        <w:t>Τα αντίγραφα και φωτοαντίγραφα που περιλαμβάνονται στα αντίτυπα δύναται να μην είναι επικυρωμένα.</w:t>
      </w:r>
    </w:p>
    <w:p w:rsidR="0044491A" w:rsidRPr="00A11170" w:rsidRDefault="0044491A" w:rsidP="00A5786A">
      <w:r w:rsidRPr="00A11170">
        <w:t xml:space="preserve">Για την εύκολη σύγκριση των </w:t>
      </w:r>
      <w:r>
        <w:t>Προσφο</w:t>
      </w:r>
      <w:r w:rsidRPr="00A11170">
        <w:t>ρών πρέπει να τηρηθεί στη σύνταξή τους, η τάξη και η σειρά των όρων της Διακήρυξη</w:t>
      </w:r>
      <w:r>
        <w:t>ς.</w:t>
      </w:r>
    </w:p>
    <w:p w:rsidR="0044491A" w:rsidRPr="00A11170" w:rsidRDefault="0044491A" w:rsidP="00A5786A">
      <w:r w:rsidRPr="00A11170">
        <w:t xml:space="preserve">Οι απαντήσεις σε όλες τις απαιτήσεις της Διακήρυξης πρέπει να είναι σαφείς. Δεν επιτρέπονται ασαφείς απαντήσεις της μορφής </w:t>
      </w:r>
      <w:r>
        <w:t>«</w:t>
      </w:r>
      <w:r w:rsidRPr="00A11170">
        <w:t>ελήφθη υπόψη</w:t>
      </w:r>
      <w:r>
        <w:t>»</w:t>
      </w:r>
      <w:r w:rsidRPr="00A11170">
        <w:t xml:space="preserve">, </w:t>
      </w:r>
      <w:r>
        <w:t>«</w:t>
      </w:r>
      <w:r w:rsidRPr="00A11170">
        <w:t>συμφωνούμε και αποδεχόμεθα</w:t>
      </w:r>
      <w:r>
        <w:t>»</w:t>
      </w:r>
      <w:r w:rsidRPr="00A11170">
        <w:t>, κλπ.</w:t>
      </w:r>
    </w:p>
    <w:p w:rsidR="0044491A" w:rsidRPr="00A11170" w:rsidRDefault="0044491A" w:rsidP="00A5786A">
      <w:r w:rsidRPr="00A11170">
        <w:t xml:space="preserve">Οι </w:t>
      </w:r>
      <w:r>
        <w:t>Προσφο</w:t>
      </w:r>
      <w:r w:rsidRPr="00A11170">
        <w:t xml:space="preserve">ρές πρέπει να είναι δακτυλογραφημένες και δεν πρέπει να φέρουν ξυσίματα, σβησίματα, διαγραφές, προσθήκες κλπ. Εάν υπάρχει στην </w:t>
      </w:r>
      <w:r>
        <w:t>Προσφο</w:t>
      </w:r>
      <w:r w:rsidRPr="00A11170">
        <w:t xml:space="preserve">ρά οποιαδήποτε διόρθωση, πρέπει να είναι καθαρογραμμένη και μονογραμμένη από τον υποψήφιο Ανάδοχο. Όλες οι διορθώσεις θα πρέπει να αναφέρονται ανακεφαλαιωτικά στην αρχή της </w:t>
      </w:r>
      <w:r>
        <w:t>Προσφο</w:t>
      </w:r>
      <w:r w:rsidRPr="00A11170">
        <w:t xml:space="preserve">ράς. Η αρμόδια Επιτροπή προσυπογράφει το </w:t>
      </w:r>
      <w:r w:rsidRPr="00A11170">
        <w:lastRenderedPageBreak/>
        <w:t>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w:t>
      </w:r>
    </w:p>
    <w:p w:rsidR="0044491A" w:rsidRPr="00A11170" w:rsidRDefault="0044491A" w:rsidP="00A5786A">
      <w:r w:rsidRPr="00A11170">
        <w:t xml:space="preserve">Σε περίπτωση που στο περιεχόμενο της </w:t>
      </w:r>
      <w:r>
        <w:t>Προσφο</w:t>
      </w:r>
      <w:r w:rsidRPr="00A11170">
        <w:t>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rsidR="0044491A" w:rsidRPr="00A11170" w:rsidRDefault="0044491A" w:rsidP="00A5786A">
      <w:r w:rsidRPr="00A11170">
        <w:t xml:space="preserve">Με την υποβολή της </w:t>
      </w:r>
      <w:r>
        <w:t>Προσφο</w:t>
      </w:r>
      <w:r w:rsidRPr="00A11170">
        <w:t xml:space="preserve">ράς θεωρείται βέβαιο, ότι ο υποψήφιος </w:t>
      </w:r>
      <w:r>
        <w:t>Ανάδοχος</w:t>
      </w:r>
      <w:r w:rsidRPr="00A11170">
        <w:t xml:space="preserve"> είναι απολύτως ενήμερος από κάθε πλευρά των τοπικών συνθηκών εκτέλεσης του </w:t>
      </w:r>
      <w:r>
        <w:t>Έργο</w:t>
      </w:r>
      <w:r w:rsidRPr="00A11170">
        <w:t xml:space="preserve">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rsidR="0044491A" w:rsidRPr="00A11170" w:rsidRDefault="0044491A" w:rsidP="00A5786A">
      <w:r>
        <w:t>Αντιπροσφο</w:t>
      </w:r>
      <w:r w:rsidRPr="00A11170">
        <w:t xml:space="preserve">ρά ή τροποποίηση της </w:t>
      </w:r>
      <w:r>
        <w:t>Προσφο</w:t>
      </w:r>
      <w:r w:rsidRPr="00A11170">
        <w:t xml:space="preserve">ράς ή πρόταση που κατά την κρίση της αρμόδιας Επιτροπής εξομοιώνεται με </w:t>
      </w:r>
      <w:r>
        <w:t>αντιπροσφο</w:t>
      </w:r>
      <w:r w:rsidRPr="00A11170">
        <w:t>ρά είναι απαράδεκτη και δεν λαμβάνεται υπόψη.</w:t>
      </w:r>
    </w:p>
    <w:p w:rsidR="0044491A" w:rsidRPr="00A11170" w:rsidRDefault="0044491A" w:rsidP="00A5786A">
      <w:r w:rsidRPr="00A11170">
        <w:t xml:space="preserve">Μετά την καταληκτική ημερομηνία υποβολής των </w:t>
      </w:r>
      <w:r>
        <w:t>Προσφο</w:t>
      </w:r>
      <w:r w:rsidRPr="00A11170">
        <w:t xml:space="preserve">ρών δεν γίνεται αποδεκτή αλλά απορρίπτεται ως απαράδεκτη κάθε διευκρίνιση, τροποποίηση ή απόκρουση όρου της Διακήρυξης ή της </w:t>
      </w:r>
      <w:r>
        <w:t>Προσφο</w:t>
      </w:r>
      <w:r w:rsidRPr="00A11170">
        <w:t xml:space="preserve">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w:t>
      </w:r>
      <w:r>
        <w:t>αντιπροσφο</w:t>
      </w:r>
      <w:r w:rsidRPr="00A11170">
        <w:t>ρά.</w:t>
      </w:r>
    </w:p>
    <w:p w:rsidR="0044491A" w:rsidRDefault="0044491A" w:rsidP="00A5786A">
      <w:r w:rsidRPr="00A11170">
        <w:t>Οι διευκρινίσεις των υποψηφίων Αναδόχων πρέπει να δίνονται γραπτά, εφόσον ζητηθούν, σε χρόνο που θα ορίζει η αρμόδια Επιτροπή.</w:t>
      </w:r>
    </w:p>
    <w:p w:rsidR="00A5786A" w:rsidRPr="00A11170" w:rsidRDefault="00A5786A" w:rsidP="00BF1629">
      <w:pPr>
        <w:spacing w:after="0"/>
      </w:pPr>
    </w:p>
    <w:p w:rsidR="0044491A" w:rsidRPr="00A11170" w:rsidRDefault="0044491A" w:rsidP="004F4F32">
      <w:pPr>
        <w:pStyle w:val="3"/>
        <w:numPr>
          <w:ilvl w:val="2"/>
          <w:numId w:val="37"/>
        </w:numPr>
        <w:tabs>
          <w:tab w:val="clear" w:pos="2160"/>
        </w:tabs>
      </w:pPr>
      <w:bookmarkStart w:id="447" w:name="_Toc317587879"/>
      <w:r w:rsidRPr="00A11170">
        <w:t>Περιεχόμενα Φακέλου «Δικαιολογητικά Συμμετοχής»</w:t>
      </w:r>
      <w:bookmarkEnd w:id="447"/>
    </w:p>
    <w:p w:rsidR="0044491A" w:rsidRPr="00A11170" w:rsidRDefault="0044491A" w:rsidP="00A5786A">
      <w:r w:rsidRPr="00A11170">
        <w:t xml:space="preserve">Ο φάκελος «ΔΙΚΑΙΟΛΟΓΗΤΙΚΑ ΣΥΜΜΕΤΟΧΗΣ» που θα υποβάλει κάθε υποψήφιος </w:t>
      </w:r>
      <w:r>
        <w:t>Ανάδοχος</w:t>
      </w:r>
      <w:r w:rsidRPr="00A11170">
        <w:t xml:space="preserve"> πρέπει να περιέχει τα νομιμοποιητικά στοιχεία και άλλα απαραίτητα δικαιολογητικά του υποψήφιου Αναδόχου ως προς τις τυπικές, χρηματοοικονομικές και τεχνικές απαιτήσεις συμμετοχής στον Διαγωνισμό και τα οποία πρ</w:t>
      </w:r>
      <w:r>
        <w:t>οσδιορίζονται στις παραγράφους:</w:t>
      </w:r>
    </w:p>
    <w:p w:rsidR="0044491A" w:rsidRPr="00A11170" w:rsidRDefault="00940598" w:rsidP="00A5786A">
      <w:pPr>
        <w:numPr>
          <w:ilvl w:val="0"/>
          <w:numId w:val="27"/>
        </w:numPr>
        <w:spacing w:after="0"/>
        <w:ind w:hanging="369"/>
      </w:pPr>
      <w:r>
        <w:rPr>
          <w:lang w:val="en-US"/>
        </w:rPr>
        <w:fldChar w:fldCharType="begin"/>
      </w:r>
      <w:r w:rsidR="0044491A">
        <w:instrText xml:space="preserve"> REF _Ref280634749 \r \h </w:instrText>
      </w:r>
      <w:r>
        <w:rPr>
          <w:lang w:val="en-US"/>
        </w:rPr>
      </w:r>
      <w:r>
        <w:rPr>
          <w:lang w:val="en-US"/>
        </w:rPr>
        <w:fldChar w:fldCharType="separate"/>
      </w:r>
      <w:r w:rsidR="00300B31">
        <w:t>Β2.3</w:t>
      </w:r>
      <w:r>
        <w:rPr>
          <w:lang w:val="en-US"/>
        </w:rPr>
        <w:fldChar w:fldCharType="end"/>
      </w:r>
      <w:r w:rsidR="0044491A">
        <w:t xml:space="preserve"> </w:t>
      </w:r>
      <w:r w:rsidR="0044491A" w:rsidRPr="00A11170">
        <w:t>Δικαιολογητικά Συμμετοχής,</w:t>
      </w:r>
    </w:p>
    <w:p w:rsidR="0044491A" w:rsidRPr="00A11170" w:rsidRDefault="0044491A" w:rsidP="00F63835">
      <w:pPr>
        <w:numPr>
          <w:ilvl w:val="0"/>
          <w:numId w:val="27"/>
        </w:numPr>
        <w:spacing w:before="100" w:beforeAutospacing="1" w:after="100" w:afterAutospacing="1"/>
      </w:pPr>
      <w:r w:rsidRPr="00A11170">
        <w:tab/>
      </w:r>
      <w:r w:rsidR="00EF63EA">
        <w:t xml:space="preserve">Β2.6 </w:t>
      </w:r>
      <w:r w:rsidRPr="00A11170">
        <w:t xml:space="preserve">Ελάχιστες Προϋποθέσεις Συμμετοχής, </w:t>
      </w:r>
    </w:p>
    <w:p w:rsidR="0044491A" w:rsidRPr="00A5786A" w:rsidRDefault="0044491A" w:rsidP="00A5786A">
      <w:pPr>
        <w:numPr>
          <w:ilvl w:val="0"/>
          <w:numId w:val="27"/>
        </w:numPr>
        <w:ind w:hanging="369"/>
        <w:rPr>
          <w:lang w:val="en-US"/>
        </w:rPr>
      </w:pPr>
      <w:r w:rsidRPr="00A11170">
        <w:rPr>
          <w:lang w:val="en-US"/>
        </w:rPr>
        <w:tab/>
      </w:r>
      <w:r w:rsidR="00940598">
        <w:rPr>
          <w:lang w:val="en-US"/>
        </w:rPr>
        <w:fldChar w:fldCharType="begin"/>
      </w:r>
      <w:r>
        <w:rPr>
          <w:lang w:val="en-US"/>
        </w:rPr>
        <w:instrText xml:space="preserve"> REF _Ref280634765 \r \h </w:instrText>
      </w:r>
      <w:r w:rsidR="00940598">
        <w:rPr>
          <w:lang w:val="en-US"/>
        </w:rPr>
      </w:r>
      <w:r w:rsidR="00940598">
        <w:rPr>
          <w:lang w:val="en-US"/>
        </w:rPr>
        <w:fldChar w:fldCharType="separate"/>
      </w:r>
      <w:r w:rsidR="00300B31">
        <w:rPr>
          <w:lang w:val="en-US"/>
        </w:rPr>
        <w:t>Β2.7</w:t>
      </w:r>
      <w:r w:rsidR="00940598">
        <w:rPr>
          <w:lang w:val="en-US"/>
        </w:rPr>
        <w:fldChar w:fldCharType="end"/>
      </w:r>
      <w:r>
        <w:t xml:space="preserve"> Εγγύηση Συμμετοχής</w:t>
      </w:r>
      <w:r w:rsidRPr="00A11170">
        <w:rPr>
          <w:lang w:val="en-US"/>
        </w:rPr>
        <w:t>.</w:t>
      </w:r>
    </w:p>
    <w:p w:rsidR="00A5786A" w:rsidRPr="00A11170" w:rsidRDefault="00A5786A" w:rsidP="00BF1629">
      <w:pPr>
        <w:spacing w:after="0"/>
        <w:rPr>
          <w:lang w:val="en-US"/>
        </w:rPr>
      </w:pPr>
    </w:p>
    <w:p w:rsidR="0044491A" w:rsidRPr="00A11170" w:rsidRDefault="0044491A" w:rsidP="004F4F32">
      <w:pPr>
        <w:pStyle w:val="3"/>
        <w:numPr>
          <w:ilvl w:val="2"/>
          <w:numId w:val="37"/>
        </w:numPr>
        <w:tabs>
          <w:tab w:val="clear" w:pos="2160"/>
        </w:tabs>
      </w:pPr>
      <w:bookmarkStart w:id="448" w:name="_Ref279494623"/>
      <w:bookmarkStart w:id="449" w:name="_Toc317587880"/>
      <w:r w:rsidRPr="00A11170">
        <w:t xml:space="preserve">Περιεχόμενα Φακέλου «Τεχνική </w:t>
      </w:r>
      <w:r>
        <w:t>Προσφο</w:t>
      </w:r>
      <w:r w:rsidRPr="00A11170">
        <w:t>ρά»</w:t>
      </w:r>
      <w:bookmarkEnd w:id="448"/>
      <w:bookmarkEnd w:id="449"/>
    </w:p>
    <w:p w:rsidR="0044491A" w:rsidRPr="00A11170" w:rsidRDefault="0044491A" w:rsidP="00A5786A">
      <w:r w:rsidRPr="00A11170">
        <w:t xml:space="preserve">Ο φάκελος «ΤΕΧΝΙΚΗ </w:t>
      </w:r>
      <w:r>
        <w:t>ΠΡΟΣΦΟ</w:t>
      </w:r>
      <w:r w:rsidRPr="00A11170">
        <w:t xml:space="preserve">ΡΑ» που θα υποβάλει ο υποψήφιος </w:t>
      </w:r>
      <w:r>
        <w:t>Ανάδοχος</w:t>
      </w:r>
      <w:r w:rsidRPr="00A11170">
        <w:t xml:space="preserve"> πρέπει να περιέχει τα παρακάτω</w:t>
      </w:r>
      <w:r>
        <w:t xml:space="preserve"> σε σειρά</w:t>
      </w:r>
      <w:r w:rsidRPr="00A11170">
        <w:t>:</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4"/>
        <w:gridCol w:w="8041"/>
      </w:tblGrid>
      <w:tr w:rsidR="00AD5BE8" w:rsidRPr="00392E96" w:rsidTr="00565DF7">
        <w:trPr>
          <w:jc w:val="center"/>
        </w:trPr>
        <w:tc>
          <w:tcPr>
            <w:tcW w:w="54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szCs w:val="22"/>
              </w:rPr>
            </w:pPr>
          </w:p>
        </w:tc>
        <w:tc>
          <w:tcPr>
            <w:tcW w:w="446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szCs w:val="22"/>
              </w:rPr>
            </w:pPr>
            <w:r>
              <w:rPr>
                <w:rFonts w:cs="Calibri"/>
                <w:b/>
                <w:szCs w:val="22"/>
              </w:rPr>
              <w:t>Εισαγωγή</w:t>
            </w:r>
          </w:p>
        </w:tc>
      </w:tr>
      <w:tr w:rsidR="00AD5BE8" w:rsidRPr="00392E96" w:rsidTr="00565DF7">
        <w:trPr>
          <w:jc w:val="center"/>
        </w:trPr>
        <w:tc>
          <w:tcPr>
            <w:tcW w:w="54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rPr>
            </w:pPr>
            <w:r w:rsidRPr="00392E96">
              <w:rPr>
                <w:rFonts w:cs="Calibri"/>
                <w:b/>
                <w:szCs w:val="22"/>
              </w:rPr>
              <w:t>Α</w:t>
            </w:r>
          </w:p>
        </w:tc>
        <w:tc>
          <w:tcPr>
            <w:tcW w:w="446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rPr>
            </w:pPr>
            <w:r w:rsidRPr="00392E96">
              <w:rPr>
                <w:rFonts w:cs="Calibri"/>
                <w:b/>
                <w:szCs w:val="22"/>
              </w:rPr>
              <w:t>Υλοποίηση Έργου (Μεθοδολογία – Χρονοδιάγραμμα)</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Α.1</w:t>
            </w:r>
          </w:p>
        </w:tc>
        <w:tc>
          <w:tcPr>
            <w:tcW w:w="4460" w:type="pct"/>
            <w:vAlign w:val="center"/>
          </w:tcPr>
          <w:p w:rsidR="00AD5BE8" w:rsidRPr="006C39C7" w:rsidRDefault="00AD5BE8" w:rsidP="00F63835">
            <w:pPr>
              <w:rPr>
                <w:rFonts w:cs="Calibri"/>
              </w:rPr>
            </w:pPr>
            <w:r w:rsidRPr="006C39C7">
              <w:rPr>
                <w:rFonts w:cs="Calibri"/>
              </w:rPr>
              <w:t xml:space="preserve">Μεθοδολογία Υλοποίησης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Α.2</w:t>
            </w:r>
          </w:p>
        </w:tc>
        <w:tc>
          <w:tcPr>
            <w:tcW w:w="4460" w:type="pct"/>
            <w:vAlign w:val="center"/>
          </w:tcPr>
          <w:p w:rsidR="00AD5BE8" w:rsidRPr="006C39C7" w:rsidRDefault="00AD5BE8" w:rsidP="00F63835">
            <w:pPr>
              <w:rPr>
                <w:rFonts w:cs="Calibri"/>
              </w:rPr>
            </w:pPr>
            <w:r>
              <w:rPr>
                <w:rFonts w:cs="Calibri"/>
              </w:rPr>
              <w:t xml:space="preserve">Φάσεις - </w:t>
            </w:r>
            <w:r w:rsidRPr="006C39C7">
              <w:rPr>
                <w:rFonts w:cs="Calibri"/>
              </w:rPr>
              <w:t xml:space="preserve">Χρονοδιάγραμμα Υλοποίησης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Α.3</w:t>
            </w:r>
          </w:p>
        </w:tc>
        <w:tc>
          <w:tcPr>
            <w:tcW w:w="4460" w:type="pct"/>
            <w:vAlign w:val="center"/>
          </w:tcPr>
          <w:p w:rsidR="00AD5BE8" w:rsidRPr="006C39C7" w:rsidRDefault="00AD5BE8" w:rsidP="00F63835">
            <w:pPr>
              <w:rPr>
                <w:rFonts w:cs="Calibri"/>
              </w:rPr>
            </w:pPr>
            <w:r w:rsidRPr="006C39C7">
              <w:rPr>
                <w:rFonts w:cs="Calibri"/>
              </w:rPr>
              <w:t>Οργάνωση Παραδοτέων</w:t>
            </w:r>
          </w:p>
        </w:tc>
      </w:tr>
      <w:tr w:rsidR="00AD5BE8" w:rsidRPr="00392E96" w:rsidTr="00565DF7">
        <w:trPr>
          <w:jc w:val="center"/>
        </w:trPr>
        <w:tc>
          <w:tcPr>
            <w:tcW w:w="540" w:type="pct"/>
            <w:shd w:val="clear" w:color="auto" w:fill="B3B3B3"/>
            <w:vAlign w:val="center"/>
          </w:tcPr>
          <w:p w:rsidR="00AD5BE8" w:rsidRPr="006C39C7" w:rsidRDefault="00AD5BE8" w:rsidP="00F63835">
            <w:pPr>
              <w:rPr>
                <w:rFonts w:eastAsia="Microsoft YaHei" w:cs="Calibri"/>
                <w:b/>
              </w:rPr>
            </w:pPr>
            <w:r w:rsidRPr="006C39C7">
              <w:rPr>
                <w:rFonts w:eastAsia="Microsoft YaHei" w:cs="Calibri"/>
                <w:b/>
              </w:rPr>
              <w:t>Β</w:t>
            </w:r>
          </w:p>
        </w:tc>
        <w:tc>
          <w:tcPr>
            <w:tcW w:w="4460" w:type="pct"/>
            <w:shd w:val="clear" w:color="auto" w:fill="B3B3B3"/>
            <w:vAlign w:val="center"/>
          </w:tcPr>
          <w:p w:rsidR="00AD5BE8" w:rsidRPr="00392E96" w:rsidRDefault="00AD5BE8" w:rsidP="00F63835">
            <w:pPr>
              <w:numPr>
                <w:ilvl w:val="12"/>
                <w:numId w:val="0"/>
              </w:numPr>
              <w:spacing w:before="100" w:beforeAutospacing="1" w:after="100" w:afterAutospacing="1"/>
              <w:rPr>
                <w:rFonts w:cs="Calibri"/>
                <w:b/>
              </w:rPr>
            </w:pPr>
            <w:r w:rsidRPr="00392E96">
              <w:rPr>
                <w:rFonts w:cs="Calibri"/>
                <w:b/>
                <w:szCs w:val="22"/>
              </w:rPr>
              <w:t>Κάλυψη τιθέμενων προδιαγραφών και απαιτήσεων για τα πληροφοριακά συστήματα</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Β.1</w:t>
            </w:r>
          </w:p>
        </w:tc>
        <w:tc>
          <w:tcPr>
            <w:tcW w:w="4460" w:type="pct"/>
          </w:tcPr>
          <w:p w:rsidR="00AD5BE8" w:rsidRPr="00392E96" w:rsidRDefault="00AD5BE8" w:rsidP="00F63835">
            <w:r w:rsidRPr="00392E96">
              <w:t xml:space="preserve">Προτεινόμενη αρχιτεκτονική λύση – Απαιτήσεις Λογισμικού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Β.2</w:t>
            </w:r>
          </w:p>
        </w:tc>
        <w:tc>
          <w:tcPr>
            <w:tcW w:w="4460" w:type="pct"/>
          </w:tcPr>
          <w:p w:rsidR="00AD5BE8" w:rsidRPr="00392E96" w:rsidRDefault="00AD5BE8" w:rsidP="00F63835">
            <w:r w:rsidRPr="00392E96">
              <w:t xml:space="preserve">Διαλειτουργικότητα – Διασυνδεσιμότητα - Ασφάλεια </w:t>
            </w:r>
          </w:p>
        </w:tc>
      </w:tr>
      <w:tr w:rsidR="00AD5BE8" w:rsidRPr="00392E96" w:rsidTr="00565DF7">
        <w:trPr>
          <w:jc w:val="center"/>
        </w:trPr>
        <w:tc>
          <w:tcPr>
            <w:tcW w:w="540" w:type="pct"/>
            <w:vAlign w:val="center"/>
          </w:tcPr>
          <w:p w:rsidR="00AD5BE8" w:rsidRPr="006C39C7" w:rsidRDefault="00AD5BE8" w:rsidP="00F63835">
            <w:pPr>
              <w:rPr>
                <w:rFonts w:eastAsia="Microsoft YaHei" w:cs="Calibri"/>
              </w:rPr>
            </w:pPr>
            <w:r w:rsidRPr="006C39C7">
              <w:rPr>
                <w:rFonts w:eastAsia="Microsoft YaHei" w:cs="Calibri"/>
              </w:rPr>
              <w:t>Β.3</w:t>
            </w:r>
          </w:p>
        </w:tc>
        <w:tc>
          <w:tcPr>
            <w:tcW w:w="4460" w:type="pct"/>
          </w:tcPr>
          <w:p w:rsidR="00AD5BE8" w:rsidRPr="00392E96" w:rsidRDefault="00AD5BE8" w:rsidP="00F63835">
            <w:r w:rsidRPr="00392E96">
              <w:t>Λογισμικό Υποσυστημάτων</w:t>
            </w:r>
          </w:p>
        </w:tc>
      </w:tr>
      <w:tr w:rsidR="00AD5BE8" w:rsidRPr="00392E96"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t>Γ</w:t>
            </w:r>
            <w:r w:rsidR="00AD5BE8" w:rsidRPr="00392E96">
              <w:rPr>
                <w:rFonts w:cs="Calibri"/>
                <w:b/>
                <w:szCs w:val="22"/>
              </w:rPr>
              <w:t>.</w:t>
            </w:r>
          </w:p>
        </w:tc>
        <w:tc>
          <w:tcPr>
            <w:tcW w:w="4460" w:type="pct"/>
            <w:shd w:val="clear" w:color="auto" w:fill="A6A6A6"/>
          </w:tcPr>
          <w:p w:rsidR="00AD5BE8" w:rsidRPr="00392E96" w:rsidRDefault="00AD5BE8" w:rsidP="00F63835">
            <w:pPr>
              <w:numPr>
                <w:ilvl w:val="12"/>
                <w:numId w:val="0"/>
              </w:numPr>
              <w:spacing w:before="100" w:beforeAutospacing="1" w:after="100" w:afterAutospacing="1"/>
              <w:rPr>
                <w:rFonts w:cs="Calibri"/>
                <w:b/>
                <w:szCs w:val="22"/>
              </w:rPr>
            </w:pPr>
            <w:r w:rsidRPr="00392E96">
              <w:rPr>
                <w:rFonts w:cs="Calibri"/>
                <w:b/>
                <w:szCs w:val="22"/>
              </w:rPr>
              <w:t>Πίνακες Συμμόρφωσης</w:t>
            </w:r>
          </w:p>
        </w:tc>
      </w:tr>
      <w:tr w:rsidR="00AD5BE8" w:rsidRPr="00392E96"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t>Δ</w:t>
            </w:r>
            <w:r w:rsidR="00AD5BE8" w:rsidRPr="00392E96">
              <w:rPr>
                <w:rFonts w:cs="Calibri"/>
                <w:b/>
                <w:szCs w:val="22"/>
              </w:rPr>
              <w:t>.</w:t>
            </w:r>
          </w:p>
        </w:tc>
        <w:tc>
          <w:tcPr>
            <w:tcW w:w="4460" w:type="pct"/>
            <w:shd w:val="clear" w:color="auto" w:fill="A6A6A6"/>
          </w:tcPr>
          <w:p w:rsidR="00AD5BE8" w:rsidRPr="00392E96" w:rsidRDefault="00AD5BE8" w:rsidP="00E857AF">
            <w:pPr>
              <w:rPr>
                <w:rFonts w:cs="Calibri"/>
                <w:b/>
                <w:u w:val="single"/>
              </w:rPr>
            </w:pPr>
            <w:r w:rsidRPr="00392E96">
              <w:rPr>
                <w:rFonts w:cs="Calibri"/>
                <w:b/>
              </w:rPr>
              <w:t xml:space="preserve">Πίνακες Οικονομικής Προσφοράς, </w:t>
            </w:r>
            <w:r w:rsidRPr="00392E96">
              <w:rPr>
                <w:rFonts w:cs="Calibri"/>
                <w:b/>
                <w:u w:val="single"/>
              </w:rPr>
              <w:t>χωρίς τιμές</w:t>
            </w:r>
          </w:p>
          <w:p w:rsidR="00AD5BE8" w:rsidRPr="00392E96" w:rsidRDefault="00AD5BE8" w:rsidP="00E857AF">
            <w:pPr>
              <w:numPr>
                <w:ilvl w:val="0"/>
                <w:numId w:val="28"/>
              </w:numPr>
              <w:spacing w:after="0"/>
              <w:rPr>
                <w:rFonts w:cs="Calibri"/>
                <w:u w:val="single"/>
              </w:rPr>
            </w:pPr>
            <w:r w:rsidRPr="00392E96">
              <w:rPr>
                <w:rFonts w:cs="Calibri"/>
                <w:u w:val="single"/>
              </w:rPr>
              <w:t>Η εμφάνιση τιμής/ τιμών στον εν λόγω πίνακα αποτελεί λόγο απόρριψης της Προσφοράς.</w:t>
            </w:r>
          </w:p>
          <w:p w:rsidR="00AD5BE8" w:rsidRPr="00D20F4B" w:rsidRDefault="00AD5BE8" w:rsidP="00D20F4B">
            <w:pPr>
              <w:spacing w:before="120"/>
              <w:rPr>
                <w:rFonts w:cs="Calibri"/>
                <w:b/>
                <w:u w:val="single"/>
              </w:rPr>
            </w:pPr>
            <w:r w:rsidRPr="00392E96">
              <w:rPr>
                <w:rFonts w:cs="Calibri"/>
                <w:szCs w:val="22"/>
              </w:rPr>
              <w:t xml:space="preserve">Για τις περιπτώσεις που απαιτούνται νέες εκδόσεις λογισμικού και αυτές παρέχονται από τον </w:t>
            </w:r>
            <w:r w:rsidRPr="00392E96">
              <w:rPr>
                <w:rFonts w:cs="Calibri"/>
                <w:szCs w:val="22"/>
              </w:rPr>
              <w:lastRenderedPageBreak/>
              <w:t>κατασκευαστή του λογισμικού σαν ξεχωριστό προϊόν/υπηρεσία με αξία, ο υποψήφιος Ανάδοχος υποχρεούται να αναγράφει το εν λόγω προϊόν/υπηρεσία στους Πίνακες Οικονομικής Προσφοράς (χωρίς τιμές).</w:t>
            </w:r>
          </w:p>
        </w:tc>
      </w:tr>
      <w:tr w:rsidR="00AD5BE8" w:rsidRPr="00392E96"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lastRenderedPageBreak/>
              <w:t>Ε</w:t>
            </w:r>
            <w:r w:rsidR="00AD5BE8" w:rsidRPr="00392E96">
              <w:rPr>
                <w:rFonts w:cs="Calibri"/>
                <w:b/>
                <w:szCs w:val="22"/>
              </w:rPr>
              <w:t>.</w:t>
            </w:r>
          </w:p>
        </w:tc>
        <w:tc>
          <w:tcPr>
            <w:tcW w:w="4460" w:type="pct"/>
            <w:shd w:val="clear" w:color="auto" w:fill="A6A6A6"/>
          </w:tcPr>
          <w:p w:rsidR="00AD5BE8" w:rsidRPr="00392E96" w:rsidRDefault="00AD5BE8" w:rsidP="00F63835">
            <w:pPr>
              <w:numPr>
                <w:ilvl w:val="12"/>
                <w:numId w:val="0"/>
              </w:numPr>
              <w:spacing w:before="100" w:beforeAutospacing="1" w:after="100" w:afterAutospacing="1"/>
              <w:rPr>
                <w:rFonts w:cs="Calibri"/>
                <w:b/>
                <w:szCs w:val="22"/>
              </w:rPr>
            </w:pPr>
            <w:r w:rsidRPr="00392E96">
              <w:rPr>
                <w:rFonts w:cs="Calibri"/>
                <w:b/>
                <w:szCs w:val="22"/>
              </w:rPr>
              <w:t>Εγγύηση – τεχνική υποστήριξη</w:t>
            </w:r>
          </w:p>
        </w:tc>
      </w:tr>
      <w:tr w:rsidR="00AD5BE8" w:rsidRPr="00A11170" w:rsidTr="00565DF7">
        <w:trPr>
          <w:jc w:val="center"/>
        </w:trPr>
        <w:tc>
          <w:tcPr>
            <w:tcW w:w="540" w:type="pct"/>
            <w:shd w:val="clear" w:color="auto" w:fill="A6A6A6"/>
            <w:vAlign w:val="center"/>
          </w:tcPr>
          <w:p w:rsidR="00AD5BE8" w:rsidRPr="00392E96" w:rsidRDefault="00565DF7" w:rsidP="00F63835">
            <w:pPr>
              <w:numPr>
                <w:ilvl w:val="12"/>
                <w:numId w:val="0"/>
              </w:numPr>
              <w:spacing w:before="100" w:beforeAutospacing="1" w:after="100" w:afterAutospacing="1"/>
              <w:rPr>
                <w:rFonts w:cs="Calibri"/>
                <w:b/>
                <w:szCs w:val="22"/>
              </w:rPr>
            </w:pPr>
            <w:r>
              <w:rPr>
                <w:rFonts w:cs="Calibri"/>
                <w:b/>
                <w:szCs w:val="22"/>
              </w:rPr>
              <w:t>Ζ</w:t>
            </w:r>
            <w:r w:rsidR="00AD5BE8" w:rsidRPr="00392E96">
              <w:rPr>
                <w:rFonts w:cs="Calibri"/>
                <w:b/>
                <w:szCs w:val="22"/>
              </w:rPr>
              <w:t>.</w:t>
            </w:r>
          </w:p>
        </w:tc>
        <w:tc>
          <w:tcPr>
            <w:tcW w:w="4460" w:type="pct"/>
            <w:shd w:val="clear" w:color="auto" w:fill="A6A6A6"/>
          </w:tcPr>
          <w:p w:rsidR="00AD5BE8" w:rsidRPr="00392E96" w:rsidRDefault="00AD5BE8" w:rsidP="00F63835">
            <w:pPr>
              <w:rPr>
                <w:rFonts w:cs="Calibri"/>
                <w:b/>
                <w:szCs w:val="22"/>
              </w:rPr>
            </w:pPr>
            <w:r w:rsidRPr="00392E96">
              <w:rPr>
                <w:rFonts w:cs="Calibri"/>
                <w:b/>
                <w:szCs w:val="22"/>
              </w:rPr>
              <w:t>Εκπαίδευση</w:t>
            </w:r>
            <w:r w:rsidR="00565DF7">
              <w:rPr>
                <w:rFonts w:cs="Calibri"/>
                <w:b/>
                <w:szCs w:val="22"/>
              </w:rPr>
              <w:t xml:space="preserve"> – Τεκμηρίωση – Πιλοτική Λειτουργία</w:t>
            </w:r>
          </w:p>
        </w:tc>
      </w:tr>
    </w:tbl>
    <w:p w:rsidR="00A5786A" w:rsidRDefault="00A5786A" w:rsidP="00A5786A"/>
    <w:p w:rsidR="0044491A" w:rsidRPr="00A11170" w:rsidRDefault="0044491A" w:rsidP="00BF1629">
      <w:pPr>
        <w:spacing w:after="0"/>
      </w:pPr>
      <w:r w:rsidRPr="00A11170">
        <w:t xml:space="preserve">Επίσης ο φάκελος «ΤΕΧΝΙΚΗ </w:t>
      </w:r>
      <w:r>
        <w:t>ΠΡΟΣΦΟ</w:t>
      </w:r>
      <w:r w:rsidRPr="00A11170">
        <w:t>ΡΑ» πρέπει να περιέχει:</w:t>
      </w:r>
    </w:p>
    <w:p w:rsidR="0044491A" w:rsidRPr="00A11170" w:rsidRDefault="0044491A" w:rsidP="00BF1629">
      <w:pPr>
        <w:numPr>
          <w:ilvl w:val="0"/>
          <w:numId w:val="29"/>
        </w:numPr>
        <w:spacing w:after="0"/>
        <w:rPr>
          <w:rFonts w:cs="Calibri"/>
        </w:rPr>
      </w:pPr>
      <w:r w:rsidRPr="00A11170">
        <w:rPr>
          <w:rFonts w:cs="Calibri"/>
        </w:rPr>
        <w:t>τεκμηριωτικό υλικό για τον εξοπλισμό και το λογισμικό (εγχειρίδια, τεχνικά φυλλάδια, κλπ.)</w:t>
      </w:r>
    </w:p>
    <w:p w:rsidR="0044491A" w:rsidRPr="00A11170" w:rsidRDefault="0044491A" w:rsidP="00BF1629">
      <w:pPr>
        <w:numPr>
          <w:ilvl w:val="0"/>
          <w:numId w:val="29"/>
        </w:numPr>
        <w:spacing w:after="0"/>
        <w:rPr>
          <w:rFonts w:cs="Calibri"/>
        </w:rPr>
      </w:pPr>
      <w:r w:rsidRPr="00A11170">
        <w:rPr>
          <w:rFonts w:cs="Calibri"/>
        </w:rPr>
        <w:t xml:space="preserve">οποιοδήποτε επιπλέον στοιχείο τεκμηριώνει πληρέστερα την </w:t>
      </w:r>
      <w:r>
        <w:rPr>
          <w:rFonts w:cs="Calibri"/>
        </w:rPr>
        <w:t>Προσφο</w:t>
      </w:r>
      <w:r w:rsidRPr="00A11170">
        <w:rPr>
          <w:rFonts w:cs="Calibri"/>
        </w:rPr>
        <w:t>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rsidR="0044491A" w:rsidRPr="00A11170" w:rsidRDefault="0044491A" w:rsidP="00F63835">
      <w:pPr>
        <w:spacing w:before="100" w:beforeAutospacing="1" w:after="100" w:afterAutospacing="1"/>
        <w:ind w:left="360"/>
        <w:rPr>
          <w:rFonts w:cs="Calibri"/>
          <w:b/>
        </w:rPr>
      </w:pPr>
      <w:r w:rsidRPr="00A11170">
        <w:rPr>
          <w:rFonts w:cs="Calibri"/>
          <w:b/>
        </w:rPr>
        <w:t>ΑΠΑΙΤΗΣΕΙΣ ΛΥΣΕΩΝ / ΛΕΙΤΟΥΡΓΙΚΕΣ / ΤΕΧΝΟΛΟΓΙΚΕΣ ΠΡΟΔΙΑΓΡΑΦΕΣ – ΠΙΝΑΚΑΣ ΣΥΜΜΟΡΦΩΣΗΣ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8"/>
      </w:tblGrid>
      <w:tr w:rsidR="0044491A" w:rsidRPr="00A11170" w:rsidTr="00A5786A">
        <w:tc>
          <w:tcPr>
            <w:tcW w:w="9178" w:type="dxa"/>
          </w:tcPr>
          <w:p w:rsidR="0044491A" w:rsidRPr="00A11170" w:rsidRDefault="0044491A" w:rsidP="00F63835">
            <w:pPr>
              <w:pStyle w:val="TabletextChar"/>
              <w:spacing w:before="100" w:beforeAutospacing="1" w:after="100" w:afterAutospacing="1"/>
              <w:rPr>
                <w:rFonts w:ascii="Calibri" w:hAnsi="Calibri" w:cs="Calibri"/>
                <w:lang w:eastAsia="el-GR"/>
              </w:rPr>
            </w:pPr>
            <w:r w:rsidRPr="00A11170">
              <w:rPr>
                <w:rFonts w:ascii="Calibri" w:hAnsi="Calibri" w:cs="Calibri"/>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44491A" w:rsidRPr="00A11170" w:rsidTr="00A5786A">
        <w:tc>
          <w:tcPr>
            <w:tcW w:w="9178" w:type="dxa"/>
          </w:tcPr>
          <w:p w:rsidR="0044491A" w:rsidRPr="00A11170" w:rsidRDefault="0044491A" w:rsidP="00E94351">
            <w:pPr>
              <w:pStyle w:val="TabletextChar"/>
              <w:rPr>
                <w:rFonts w:ascii="Calibri" w:hAnsi="Calibri" w:cs="Calibri"/>
                <w:lang w:eastAsia="el-GR"/>
              </w:rPr>
            </w:pPr>
            <w:r w:rsidRPr="00A11170">
              <w:rPr>
                <w:rFonts w:ascii="Calibri" w:hAnsi="Calibri" w:cs="Calibri"/>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w:t>
            </w:r>
            <w:r>
              <w:rPr>
                <w:rFonts w:ascii="Calibri" w:hAnsi="Calibri" w:cs="Calibri"/>
                <w:lang w:eastAsia="el-GR"/>
              </w:rPr>
              <w:t>Προσφο</w:t>
            </w:r>
            <w:r w:rsidRPr="00A11170">
              <w:rPr>
                <w:rFonts w:ascii="Calibri" w:hAnsi="Calibri" w:cs="Calibri"/>
                <w:lang w:eastAsia="el-GR"/>
              </w:rPr>
              <w:t xml:space="preserve">ρές που δεν καλύπτουν πλήρως απαράβατους όρους απορρίπτονται ως απαράδεκτες. </w:t>
            </w:r>
          </w:p>
          <w:p w:rsidR="0044491A" w:rsidRPr="00A11170" w:rsidRDefault="0044491A" w:rsidP="00E94351">
            <w:pPr>
              <w:pStyle w:val="TabletextChar"/>
              <w:spacing w:after="0"/>
              <w:rPr>
                <w:rFonts w:ascii="Calibri" w:hAnsi="Calibri" w:cs="Calibri"/>
                <w:lang w:eastAsia="el-GR"/>
              </w:rPr>
            </w:pPr>
            <w:r w:rsidRPr="00A11170">
              <w:rPr>
                <w:rFonts w:ascii="Calibri" w:hAnsi="Calibri" w:cs="Calibri"/>
                <w:lang w:eastAsia="el-GR"/>
              </w:rPr>
              <w:t xml:space="preserve">Αν η στήλη «ΑΠΑΙΤΗΣΗ» έχει συμπληρωθεί με τη λέξη «Επιθυμητή» τότε αποτελεί προδιαγραφή που υπερκαλύπτει το ελάχιστο απαιτούμενο και </w:t>
            </w:r>
            <w:r>
              <w:rPr>
                <w:rFonts w:ascii="Calibri" w:hAnsi="Calibri" w:cs="Calibri"/>
                <w:lang w:eastAsia="el-GR"/>
              </w:rPr>
              <w:t>Προσφο</w:t>
            </w:r>
            <w:r w:rsidRPr="00A11170">
              <w:rPr>
                <w:rFonts w:ascii="Calibri" w:hAnsi="Calibri" w:cs="Calibri"/>
                <w:lang w:eastAsia="el-GR"/>
              </w:rPr>
              <w:t>ρές που υπερκαλύπτουν τις ελάχιστες προδιαγραφές συνεκτιμούνται, επί τω βελτίω σύμφωνα με τη συναφή ομάδα κριτήριων στην οποία εντάσσεται.</w:t>
            </w:r>
          </w:p>
        </w:tc>
      </w:tr>
      <w:tr w:rsidR="0044491A" w:rsidRPr="00A11170" w:rsidTr="00A5786A">
        <w:tc>
          <w:tcPr>
            <w:tcW w:w="9178" w:type="dxa"/>
          </w:tcPr>
          <w:p w:rsidR="0044491A" w:rsidRPr="00A11170" w:rsidRDefault="0044491A" w:rsidP="00F63835">
            <w:pPr>
              <w:pStyle w:val="TabletextChar"/>
              <w:spacing w:before="100" w:beforeAutospacing="1" w:after="100" w:afterAutospacing="1"/>
              <w:rPr>
                <w:rFonts w:ascii="Calibri" w:hAnsi="Calibri" w:cs="Calibri"/>
                <w:lang w:eastAsia="el-GR"/>
              </w:rPr>
            </w:pPr>
            <w:r w:rsidRPr="00A11170">
              <w:rPr>
                <w:rFonts w:ascii="Calibri" w:hAnsi="Calibri" w:cs="Calibri"/>
                <w:lang w:eastAsia="el-GR"/>
              </w:rPr>
              <w:t xml:space="preserve">Στη στήλη «ΑΠΑΝΤΗΣΗ» σημειώνεται η απάντηση του Αναδόχου που έχει τη μορφή ΝΑΙ/ΟΧΙ εάν η αντίστοιχη προδιαγραφή πληρούται ή όχι από την </w:t>
            </w:r>
            <w:r>
              <w:rPr>
                <w:rFonts w:ascii="Calibri" w:hAnsi="Calibri" w:cs="Calibri"/>
                <w:lang w:eastAsia="el-GR"/>
              </w:rPr>
              <w:t>Προσφο</w:t>
            </w:r>
            <w:r w:rsidRPr="00A11170">
              <w:rPr>
                <w:rFonts w:ascii="Calibri" w:hAnsi="Calibri" w:cs="Calibri"/>
                <w:lang w:eastAsia="el-GR"/>
              </w:rPr>
              <w:t xml:space="preserve">ρά ή ένα αριθμητικό μέγεθος που δηλώνει την ποσότητα του αντίστοιχου χαρακτηριστικού στην </w:t>
            </w:r>
            <w:r>
              <w:rPr>
                <w:rFonts w:ascii="Calibri" w:hAnsi="Calibri" w:cs="Calibri"/>
                <w:lang w:eastAsia="el-GR"/>
              </w:rPr>
              <w:t>Προσφο</w:t>
            </w:r>
            <w:r w:rsidRPr="00A11170">
              <w:rPr>
                <w:rFonts w:ascii="Calibri" w:hAnsi="Calibri" w:cs="Calibri"/>
                <w:lang w:eastAsia="el-GR"/>
              </w:rPr>
              <w:t>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r>
              <w:rPr>
                <w:rFonts w:ascii="Calibri" w:hAnsi="Calibri" w:cs="Calibri"/>
                <w:lang w:eastAsia="el-GR"/>
              </w:rPr>
              <w:t>.</w:t>
            </w:r>
          </w:p>
        </w:tc>
      </w:tr>
      <w:tr w:rsidR="0044491A" w:rsidRPr="00A11170" w:rsidTr="00A5786A">
        <w:tc>
          <w:tcPr>
            <w:tcW w:w="9178" w:type="dxa"/>
          </w:tcPr>
          <w:p w:rsidR="0044491A" w:rsidRPr="00A11170" w:rsidRDefault="0044491A" w:rsidP="00BF1629">
            <w:pPr>
              <w:pStyle w:val="TabletextChar"/>
              <w:rPr>
                <w:rFonts w:ascii="Calibri" w:hAnsi="Calibri" w:cs="Calibri"/>
                <w:szCs w:val="22"/>
                <w:lang w:eastAsia="el-GR"/>
              </w:rPr>
            </w:pPr>
            <w:r w:rsidRPr="00A11170">
              <w:rPr>
                <w:rFonts w:ascii="Calibri" w:hAnsi="Calibri" w:cs="Calibri"/>
                <w:lang w:eastAsia="el-GR"/>
              </w:rPr>
              <w:t xml:space="preserve">Στη στήλη «ΠΑΡΑΠΟΜΠΗ» θα καταγραφεί η σαφής παραπομπή σε Παράρτημα της Τεχνικής </w:t>
            </w:r>
            <w:r>
              <w:rPr>
                <w:rFonts w:ascii="Calibri" w:hAnsi="Calibri" w:cs="Calibri"/>
                <w:lang w:eastAsia="el-GR"/>
              </w:rPr>
              <w:t>Προσφο</w:t>
            </w:r>
            <w:r w:rsidRPr="00A11170">
              <w:rPr>
                <w:rFonts w:ascii="Calibri" w:hAnsi="Calibri" w:cs="Calibri"/>
                <w:lang w:eastAsia="el-GR"/>
              </w:rPr>
              <w:t xml:space="preserve">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w:t>
            </w:r>
            <w:r w:rsidRPr="00A11170">
              <w:rPr>
                <w:rFonts w:ascii="Calibri" w:hAnsi="Calibri" w:cs="Calibri"/>
                <w:szCs w:val="22"/>
                <w:lang w:eastAsia="el-GR"/>
              </w:rPr>
              <w:t xml:space="preserve">Στην αρχή του Παραρτήματος καταγράφεται αναλυτικός πίνακας των περιεχόμενων του. </w:t>
            </w:r>
          </w:p>
          <w:p w:rsidR="0044491A" w:rsidRPr="00A11170" w:rsidRDefault="0044491A" w:rsidP="00BF1629">
            <w:pPr>
              <w:pStyle w:val="TabletextChar"/>
              <w:spacing w:after="0"/>
              <w:rPr>
                <w:rFonts w:ascii="Calibri" w:hAnsi="Calibri" w:cs="Calibri"/>
                <w:lang w:eastAsia="el-GR"/>
              </w:rPr>
            </w:pPr>
            <w:r w:rsidRPr="00A11170">
              <w:rPr>
                <w:rFonts w:ascii="Calibri" w:hAnsi="Calibri" w:cs="Calibri"/>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tc>
      </w:tr>
    </w:tbl>
    <w:p w:rsidR="00A5786A" w:rsidRDefault="00A5786A" w:rsidP="00A5786A"/>
    <w:p w:rsidR="0044491A" w:rsidRPr="00A11170" w:rsidRDefault="0044491A" w:rsidP="00A5786A">
      <w:r w:rsidRPr="00A11170">
        <w:t>Τονίζεται ότι είναι υποχρεωτική η απάντηση σε όλα τα σημεία των ΠΙΝΑΚΩΝ ΣΥΜΜΟΡΦΩΣΗΣ και η παροχή όλων</w:t>
      </w:r>
      <w:r>
        <w:t xml:space="preserve"> των πληροφοριών που ζητούνται.</w:t>
      </w:r>
    </w:p>
    <w:p w:rsidR="0044491A" w:rsidRPr="00A11170" w:rsidRDefault="0044491A" w:rsidP="00A5786A">
      <w:r w:rsidRPr="00A11170">
        <w:t xml:space="preserve">Η αρμόδια Επιτροπή θα αξιολογήσει τα παρεχόμενα από τους υποψήφιους Αναδόχους στοιχεία κατά την αξιολόγηση των Τεχνικών </w:t>
      </w:r>
      <w:r>
        <w:t>Προσφορών.</w:t>
      </w:r>
    </w:p>
    <w:p w:rsidR="0044491A" w:rsidRDefault="0044491A" w:rsidP="00A5786A">
      <w:r w:rsidRPr="00A11170">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A5786A" w:rsidRPr="00A11170" w:rsidRDefault="00A5786A" w:rsidP="00A5786A"/>
    <w:p w:rsidR="0044491A" w:rsidRPr="00A11170" w:rsidRDefault="0044491A" w:rsidP="004F4F32">
      <w:pPr>
        <w:pStyle w:val="3"/>
        <w:numPr>
          <w:ilvl w:val="2"/>
          <w:numId w:val="37"/>
        </w:numPr>
        <w:tabs>
          <w:tab w:val="clear" w:pos="2160"/>
        </w:tabs>
      </w:pPr>
      <w:bookmarkStart w:id="450" w:name="_Ref279494654"/>
      <w:bookmarkStart w:id="451" w:name="_Toc317587881"/>
      <w:r w:rsidRPr="00A11170">
        <w:lastRenderedPageBreak/>
        <w:t xml:space="preserve">Περιεχόμενα Φακέλου «Οικονομική </w:t>
      </w:r>
      <w:r>
        <w:t>Προσφο</w:t>
      </w:r>
      <w:r w:rsidRPr="00A11170">
        <w:t>ρά»</w:t>
      </w:r>
      <w:bookmarkEnd w:id="450"/>
      <w:bookmarkEnd w:id="451"/>
    </w:p>
    <w:p w:rsidR="0044491A" w:rsidRPr="00A11170" w:rsidRDefault="0044491A" w:rsidP="00A5786A">
      <w:r w:rsidRPr="00A11170">
        <w:t xml:space="preserve">Ο φάκελος «ΟΙΚΟΝΟΜΙΚΗ </w:t>
      </w:r>
      <w:r>
        <w:t>ΠΡΟΣΦΟ</w:t>
      </w:r>
      <w:r w:rsidRPr="00A11170">
        <w:t xml:space="preserve">ΡΑ» τον οποίο θα υποβάλει ο υποψήφιος </w:t>
      </w:r>
      <w:r>
        <w:t>Ανάδοχος</w:t>
      </w:r>
      <w:r w:rsidRPr="00A11170">
        <w:t xml:space="preserve"> πρέπει να περιέχει συμπληρωμένους τους Πίνακες Οικονομικής </w:t>
      </w:r>
      <w:r w:rsidR="00E500E3">
        <w:t>Προσφοράς (βλ. C</w:t>
      </w:r>
      <w:r w:rsidRPr="004B5CF2">
        <w:t>4).</w:t>
      </w:r>
    </w:p>
    <w:p w:rsidR="0044491A" w:rsidRDefault="0044491A" w:rsidP="00A5786A">
      <w:r w:rsidRPr="00A11170">
        <w:t xml:space="preserve">Για τις περιπτώσεις που απαιτούνται νέες εκδόσεις λογισμικού και αυτές παρέχονται από τον κατασκευαστή του λογισμικού σαν ξεχωριστό προϊόν/υπηρεσία με αξία, ο υποψήφιος </w:t>
      </w:r>
      <w:r>
        <w:t>Ανάδοχος</w:t>
      </w:r>
      <w:r w:rsidRPr="00A11170">
        <w:t xml:space="preserve"> υποχρεούται να αναγράφει το εν λόγω προϊόν/υπηρεσία στους Πίνακες Οικονομικής </w:t>
      </w:r>
      <w:r>
        <w:t>Προσφο</w:t>
      </w:r>
      <w:r w:rsidRPr="00A11170">
        <w:t>ράς.</w:t>
      </w:r>
    </w:p>
    <w:p w:rsidR="00A5786A" w:rsidRPr="00A11170" w:rsidRDefault="00A5786A" w:rsidP="00A5786A"/>
    <w:p w:rsidR="0044491A" w:rsidRPr="00A11170" w:rsidRDefault="0044491A" w:rsidP="004F4F32">
      <w:pPr>
        <w:pStyle w:val="3"/>
        <w:numPr>
          <w:ilvl w:val="2"/>
          <w:numId w:val="37"/>
        </w:numPr>
        <w:tabs>
          <w:tab w:val="clear" w:pos="2160"/>
        </w:tabs>
      </w:pPr>
      <w:bookmarkStart w:id="452" w:name="_Toc317587882"/>
      <w:r w:rsidRPr="00A11170">
        <w:t>Περιεχόμενα Φακέλου «Δικαιολογητικά Κατακύρωσης»</w:t>
      </w:r>
      <w:bookmarkEnd w:id="452"/>
    </w:p>
    <w:p w:rsidR="0044491A" w:rsidRPr="00A11170" w:rsidRDefault="0044491A" w:rsidP="00F63835">
      <w:pPr>
        <w:spacing w:before="100" w:beforeAutospacing="1" w:after="100" w:afterAutospacing="1"/>
        <w:rPr>
          <w:rStyle w:val="2Char"/>
          <w:b w:val="0"/>
          <w:bCs w:val="0"/>
          <w:iCs w:val="0"/>
          <w:sz w:val="24"/>
          <w:szCs w:val="24"/>
        </w:rPr>
      </w:pPr>
      <w:r w:rsidRPr="00A11170">
        <w:t xml:space="preserve">Ο φάκελος «ΔΙΚΑΙΟΛΟΓΗΤΙΚΑ ΚΑΤΑΚΥΡΩΣΗΣ», που θα υποβάλει ο υποψήφιος </w:t>
      </w:r>
      <w:r>
        <w:t>Ανάδοχος</w:t>
      </w:r>
      <w:r w:rsidRPr="00A11170">
        <w:t xml:space="preserve"> στον οποίο πρόκειται να κατακυρωθεί ο Διαγωνισμός, πρέπει να περιέχει τα απαραίτητα δικαιολογητικά του υποψήφιου Αναδόχου τα οποία προσδιορίζονται στην παράγραφο </w:t>
      </w:r>
      <w:r w:rsidR="00940598">
        <w:fldChar w:fldCharType="begin"/>
      </w:r>
      <w:r>
        <w:instrText xml:space="preserve"> REF _Ref280634959 \r \h </w:instrText>
      </w:r>
      <w:r w:rsidR="00940598">
        <w:fldChar w:fldCharType="separate"/>
      </w:r>
      <w:r w:rsidR="00300B31">
        <w:t>Β2.4</w:t>
      </w:r>
      <w:r w:rsidR="00940598">
        <w:fldChar w:fldCharType="end"/>
      </w:r>
      <w:r w:rsidRPr="00A11170">
        <w:t xml:space="preserve"> Δικαιολογητικά Κατακύρωσης.</w:t>
      </w:r>
      <w:bookmarkStart w:id="453" w:name="_Toc278755375"/>
    </w:p>
    <w:p w:rsidR="0044491A" w:rsidRPr="004B5CF2" w:rsidRDefault="0044491A" w:rsidP="00F63835">
      <w:pPr>
        <w:pStyle w:val="2"/>
      </w:pPr>
      <w:bookmarkStart w:id="454" w:name="_Toc317587883"/>
      <w:r w:rsidRPr="004B5CF2">
        <w:rPr>
          <w:rStyle w:val="2Char"/>
        </w:rPr>
        <w:t>Ισχύς Προσφορών</w:t>
      </w:r>
      <w:bookmarkEnd w:id="453"/>
      <w:bookmarkEnd w:id="454"/>
    </w:p>
    <w:p w:rsidR="0044491A" w:rsidRPr="00A11170" w:rsidRDefault="0044491A" w:rsidP="00A5786A">
      <w:r w:rsidRPr="00A11170">
        <w:t xml:space="preserve">Οι </w:t>
      </w:r>
      <w:r>
        <w:t>Προσφο</w:t>
      </w:r>
      <w:r w:rsidRPr="00A11170">
        <w:t xml:space="preserve">ρές ισχύουν και δεσμεύουν τους υποψήφιους Αναδόχους για </w:t>
      </w:r>
      <w:r w:rsidRPr="004B5CF2">
        <w:rPr>
          <w:b/>
        </w:rPr>
        <w:t>έξι (6) μήνες</w:t>
      </w:r>
      <w:r w:rsidRPr="00A11170">
        <w:t xml:space="preserve"> από την επόμενη μέρα της καταληκτικής ημερομηνίας υποβολής τους. </w:t>
      </w:r>
      <w:r>
        <w:t>Προσφο</w:t>
      </w:r>
      <w:r w:rsidRPr="00A11170">
        <w:t>ρά που ορίζει μικρότερο χρόνο ισχύος απορρίπτεται ως απαράδεκτη.</w:t>
      </w:r>
    </w:p>
    <w:p w:rsidR="0044491A" w:rsidRPr="00A11170" w:rsidRDefault="0044491A" w:rsidP="00A5786A">
      <w:r w:rsidRPr="00A11170">
        <w:t xml:space="preserve">Η ισχύς της </w:t>
      </w:r>
      <w:r>
        <w:t>Προσφο</w:t>
      </w:r>
      <w:r w:rsidRPr="00A11170">
        <w:t xml:space="preserve">ράς </w:t>
      </w:r>
      <w:r w:rsidRPr="00DE421D">
        <w:t>παρατείνεται υποχρεωτικά</w:t>
      </w:r>
      <w:r w:rsidRPr="00A11170">
        <w:t xml:space="preserve">, εφόσον ζητηθεί από την </w:t>
      </w:r>
      <w:r>
        <w:t>Αναθέτουσα</w:t>
      </w:r>
      <w:r w:rsidRPr="00A11170">
        <w:t xml:space="preserve"> Αρχή πριν από τη λήξη της, για διάστημα ακόμη </w:t>
      </w:r>
      <w:r w:rsidRPr="004B5CF2">
        <w:rPr>
          <w:b/>
        </w:rPr>
        <w:t>έξι (6) μηνών</w:t>
      </w:r>
      <w:r w:rsidRPr="00A11170">
        <w:t>.</w:t>
      </w:r>
    </w:p>
    <w:p w:rsidR="0044491A" w:rsidRPr="00A11170" w:rsidRDefault="0044491A" w:rsidP="00A5786A">
      <w:r w:rsidRPr="00A11170">
        <w:t xml:space="preserve">Η ανακοίνωση της κατακύρωσης του Διαγωνισμού στον Ανάδοχο μπορεί να γίνει και μετά τη λήξη της ισχύος της </w:t>
      </w:r>
      <w:r>
        <w:t>Προσφο</w:t>
      </w:r>
      <w:r w:rsidRPr="00A11170">
        <w:t>ράς, τον δεσμεύει όμως μόνο εφόσον αυτός το αποδεχτεί.</w:t>
      </w:r>
    </w:p>
    <w:p w:rsidR="0044491A" w:rsidRPr="00A11170" w:rsidRDefault="0044491A" w:rsidP="00A5786A">
      <w:r>
        <w:t>Σε περίπτωση που η εν ισχύ</w:t>
      </w:r>
      <w:r w:rsidRPr="00DE421D">
        <w:t xml:space="preserve"> Προσφορά  ή μέρος της αποσυρθεί</w:t>
      </w:r>
      <w:r w:rsidRPr="00A11170">
        <w:t xml:space="preserve">, ο υποψήφιος </w:t>
      </w:r>
      <w:r>
        <w:t>Ανάδοχος</w:t>
      </w:r>
      <w:r w:rsidRPr="00A11170">
        <w:t xml:space="preserve"> υπόκειται σε κυρώσεις και ειδικότερα:</w:t>
      </w:r>
    </w:p>
    <w:p w:rsidR="0044491A" w:rsidRPr="00A11170" w:rsidRDefault="0044491A" w:rsidP="00E857AF">
      <w:pPr>
        <w:pStyle w:val="af"/>
        <w:numPr>
          <w:ilvl w:val="0"/>
          <w:numId w:val="28"/>
        </w:numPr>
      </w:pPr>
      <w:r w:rsidRPr="00A11170">
        <w:t xml:space="preserve">απώλεια κάθε δικαιώματος για κατακύρωση </w:t>
      </w:r>
    </w:p>
    <w:p w:rsidR="0044491A" w:rsidRDefault="0044491A" w:rsidP="00E857AF">
      <w:pPr>
        <w:pStyle w:val="af"/>
        <w:numPr>
          <w:ilvl w:val="0"/>
          <w:numId w:val="28"/>
        </w:numPr>
      </w:pPr>
      <w:r w:rsidRPr="00A11170">
        <w:t>κατάπτωση της Εγγύησης Συμμετοχής χωρίς άλλη</w:t>
      </w:r>
      <w:r>
        <w:t xml:space="preserve"> διατύπωση ή δικαστική ενέργεια</w:t>
      </w:r>
    </w:p>
    <w:p w:rsidR="00A5786A" w:rsidRPr="00A11170" w:rsidRDefault="00A5786A" w:rsidP="00A5786A"/>
    <w:p w:rsidR="0044491A" w:rsidRPr="00A35AEC" w:rsidRDefault="0044491A" w:rsidP="00F63835">
      <w:pPr>
        <w:pStyle w:val="2"/>
      </w:pPr>
      <w:bookmarkStart w:id="455" w:name="_Toc278755376"/>
      <w:bookmarkStart w:id="456" w:name="_Toc317587884"/>
      <w:r w:rsidRPr="00A35AEC">
        <w:rPr>
          <w:rStyle w:val="2Char"/>
        </w:rPr>
        <w:t>Εναλλακτικές Προσφορές</w:t>
      </w:r>
      <w:bookmarkEnd w:id="455"/>
      <w:bookmarkEnd w:id="456"/>
    </w:p>
    <w:p w:rsidR="0044491A" w:rsidRPr="00A11170" w:rsidRDefault="0044491A" w:rsidP="00A5786A">
      <w:r w:rsidRPr="00A11170">
        <w:t xml:space="preserve">Εναλλακτικές </w:t>
      </w:r>
      <w:r>
        <w:t>Προσφο</w:t>
      </w:r>
      <w:r w:rsidRPr="00A11170">
        <w:t>ρές δε</w:t>
      </w:r>
      <w:r>
        <w:t>ν</w:t>
      </w:r>
      <w:r w:rsidRPr="00A11170">
        <w:t xml:space="preserve"> γίνονται δεκτές και απορρίπτονται ως απαράδεκτες.</w:t>
      </w:r>
    </w:p>
    <w:p w:rsidR="0044491A" w:rsidRPr="00A11170" w:rsidRDefault="0044491A" w:rsidP="00A5786A">
      <w:r w:rsidRPr="00A11170">
        <w:t xml:space="preserve">Εάν υποβληθούν τυχόν εναλλακτικές </w:t>
      </w:r>
      <w:r>
        <w:t>Προσφο</w:t>
      </w:r>
      <w:r w:rsidRPr="00A11170">
        <w:t xml:space="preserve">ρές, δεν θα ληφθούν υπόψη. Ο υποψήφιος </w:t>
      </w:r>
      <w:r>
        <w:t>Ανάδοχος</w:t>
      </w:r>
      <w:r w:rsidRPr="00A11170">
        <w:t>,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rsidR="0044491A" w:rsidRDefault="0044491A" w:rsidP="00A5786A">
      <w:r w:rsidRPr="00A11170">
        <w:t xml:space="preserve">Η </w:t>
      </w:r>
      <w:r>
        <w:t>Προσφο</w:t>
      </w:r>
      <w:r w:rsidRPr="00A11170">
        <w:t xml:space="preserve">ρά προαιρετικών προϊόντων ή υπηρεσιών τα οποία δεν είναι απαραίτητα για την ικανοποίηση των απαιτήσεων της Διακήρυξης δεν αποκλείεται, θα διαχωρίζεται όμως σαφώς, τόσο στην Τεχνική όσο και στην Οικονομική </w:t>
      </w:r>
      <w:r>
        <w:t>Προσφο</w:t>
      </w:r>
      <w:r w:rsidRPr="00A11170">
        <w:t xml:space="preserve">ρά και θα διευκρινίζεται ότι πρόκειται περί </w:t>
      </w:r>
      <w:r>
        <w:t>Προσφο</w:t>
      </w:r>
      <w:r w:rsidRPr="00A11170">
        <w:t>ράς προαιρετικών προϊόντων ή υπηρεσιών.</w:t>
      </w:r>
      <w:bookmarkStart w:id="457" w:name="_Toc278755377"/>
    </w:p>
    <w:p w:rsidR="00A5786A" w:rsidRPr="00A11170" w:rsidRDefault="00A5786A" w:rsidP="00A5786A"/>
    <w:p w:rsidR="0044491A" w:rsidRPr="00841FAD" w:rsidRDefault="0044491A" w:rsidP="00F63835">
      <w:pPr>
        <w:pStyle w:val="2"/>
      </w:pPr>
      <w:bookmarkStart w:id="458" w:name="_Toc317587885"/>
      <w:r w:rsidRPr="00841FAD">
        <w:rPr>
          <w:rStyle w:val="2Char"/>
        </w:rPr>
        <w:t>Τιμές Προσφορών - Νόμισμα</w:t>
      </w:r>
      <w:bookmarkEnd w:id="457"/>
      <w:bookmarkEnd w:id="458"/>
    </w:p>
    <w:p w:rsidR="0044491A" w:rsidRPr="00A11170" w:rsidRDefault="0044491A" w:rsidP="00A5786A">
      <w:r w:rsidRPr="00A11170">
        <w:t xml:space="preserve">Οι τιμές των </w:t>
      </w:r>
      <w:r>
        <w:t>Προσφο</w:t>
      </w:r>
      <w:r w:rsidRPr="00A11170">
        <w:t xml:space="preserve">ρών που αφορούν σε οποιοδήποτε προσφερόμενο είδος θα εκφράζονται σε </w:t>
      </w:r>
      <w:r>
        <w:t>Ε</w:t>
      </w:r>
      <w:r w:rsidRPr="00A11170">
        <w:t>υρώ. Στις τιμές θα περιλαμβάνονται οι τυχόν υπέρ τρίτων κρατήσεις, ως και κάθε άλλη επιβάρυνση, εκτός από τον ΦΠΑ, για παράδοση, εγκατάσταση και θέση σε λειτουργία του εξοπλισμού, ελεύθερου στον τόπο και με τον τρόπο που προβλέπεται από την παρούσα Διακήρυξη.</w:t>
      </w:r>
    </w:p>
    <w:p w:rsidR="0044491A" w:rsidRPr="00A11170" w:rsidRDefault="0044491A" w:rsidP="00A5786A">
      <w:r w:rsidRPr="00A11170">
        <w:t xml:space="preserve">Σε ιδιαίτερη στήλη των ως άνω τιμών, ο υποψήφιος </w:t>
      </w:r>
      <w:r>
        <w:t>Ανάδοχος</w:t>
      </w:r>
      <w:r w:rsidRPr="00A11170">
        <w:t xml:space="preserve">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rsidR="0044491A" w:rsidRPr="00A11170" w:rsidRDefault="0044491A" w:rsidP="00A5786A">
      <w:r w:rsidRPr="00A11170">
        <w:lastRenderedPageBreak/>
        <w:t xml:space="preserve">Σε περίπτωση που ο υποψήφιος </w:t>
      </w:r>
      <w:r>
        <w:t>Ανάδοχος</w:t>
      </w:r>
      <w:r w:rsidRPr="00A11170">
        <w:t xml:space="preserve"> κάνει έκπτωση, οι τιμές που θα αναφέρονται στους Πίνακες Οικονομικής </w:t>
      </w:r>
      <w:r>
        <w:t>Προσφο</w:t>
      </w:r>
      <w:r w:rsidRPr="00A11170">
        <w:t xml:space="preserve">ράς για κάθε προσφερόμενο είδος θα είναι οι τελικές τιμές μετά την έκπτωση. Επίσης δεν επιτρέπονται στην Οικονομική </w:t>
      </w:r>
      <w:r>
        <w:t>Προσφο</w:t>
      </w:r>
      <w:r w:rsidRPr="00A11170">
        <w:t xml:space="preserve">ρά συνολικές εκπτώσεις σε επί επιμέρους αθροίσματα ή επί του συνολικού τιμήματος της </w:t>
      </w:r>
      <w:r>
        <w:t>Προσφο</w:t>
      </w:r>
      <w:r w:rsidRPr="00A11170">
        <w:t>ράς.</w:t>
      </w:r>
    </w:p>
    <w:p w:rsidR="0044491A" w:rsidRPr="00A11170" w:rsidRDefault="0044491A" w:rsidP="00A5786A">
      <w:r w:rsidRPr="00A11170">
        <w:t xml:space="preserve">Από την Οικονομική </w:t>
      </w:r>
      <w:r>
        <w:t>Προσφο</w:t>
      </w:r>
      <w:r w:rsidRPr="00A11170">
        <w:t xml:space="preserve">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w:t>
      </w:r>
      <w:r>
        <w:t>Προσφο</w:t>
      </w:r>
      <w:r w:rsidRPr="00A11170">
        <w:t>ρά χωρίς τιμή, θεωρείται ότι προσφέρεται με μηδενική αξία.</w:t>
      </w:r>
    </w:p>
    <w:p w:rsidR="0044491A" w:rsidRPr="00A11170" w:rsidRDefault="0044491A" w:rsidP="00A5786A">
      <w:r w:rsidRPr="00A11170">
        <w:t xml:space="preserve">Η τιμή χωρίς ΦΠΑ θα λαμβάνεται για τη σύγκριση των </w:t>
      </w:r>
      <w:r>
        <w:t>Προσφο</w:t>
      </w:r>
      <w:r w:rsidRPr="00A11170">
        <w:t>ρών.</w:t>
      </w:r>
    </w:p>
    <w:p w:rsidR="0044491A" w:rsidRPr="00A11170" w:rsidRDefault="0044491A" w:rsidP="00A5786A">
      <w:r w:rsidRPr="00A11170">
        <w:t>Σε περίπτωση λογιστικής ασυμφωνίας μεταξύ της τιμής μονάδας και της συνολικής τιμής, υπερισχύει η τιμή μονάδας.</w:t>
      </w:r>
    </w:p>
    <w:p w:rsidR="0044491A" w:rsidRPr="00A11170" w:rsidRDefault="0044491A" w:rsidP="00A5786A">
      <w:r>
        <w:t>Προσφο</w:t>
      </w:r>
      <w:r w:rsidRPr="00A11170">
        <w:t>ρά που δε δίδει τιμή σε ευρώ ή δίδει τιμή σε συνάλλαγμα ή με ρήτρα συναλλάγματος απορρίπτεται ως απαράδεκτη.</w:t>
      </w:r>
    </w:p>
    <w:p w:rsidR="0044491A" w:rsidRPr="00A11170" w:rsidRDefault="0044491A" w:rsidP="00A5786A">
      <w:r w:rsidRPr="00A11170">
        <w:t xml:space="preserve">Για την ανάλυση των τιμών της </w:t>
      </w:r>
      <w:r>
        <w:t>Προσφο</w:t>
      </w:r>
      <w:r w:rsidRPr="00A11170">
        <w:t xml:space="preserve">ράς τους οι υποψήφιοι Ανάδοχοι είναι υποχρεωμένοι να συμπληρώσουν τους ΠΙΝΑΚΕΣ ΟΙΚΟΝΟΜΙΚΗΣ </w:t>
      </w:r>
      <w:r w:rsidRPr="00AA6D68">
        <w:t xml:space="preserve">ΠΡΟΣΦΟΡΑΣ </w:t>
      </w:r>
      <w:r w:rsidR="00E500E3">
        <w:t>(βλ. C</w:t>
      </w:r>
      <w:r w:rsidR="00AB71EF" w:rsidRPr="00B974DF">
        <w:t>4</w:t>
      </w:r>
      <w:r w:rsidRPr="00AA6D68">
        <w:t>).</w:t>
      </w:r>
    </w:p>
    <w:p w:rsidR="0044491A" w:rsidRPr="00A11170" w:rsidRDefault="0044491A" w:rsidP="00A5786A">
      <w:r w:rsidRPr="00A11170">
        <w:t xml:space="preserve">Οι τιμές των </w:t>
      </w:r>
      <w:r>
        <w:t>Προσφο</w:t>
      </w:r>
      <w:r w:rsidRPr="00A11170">
        <w:t xml:space="preserve">ρών δεν υπόκεινται σε μεταβολή κατά τη διάρκεια ισχύος της </w:t>
      </w:r>
      <w:r>
        <w:t>Προσφο</w:t>
      </w:r>
      <w:r w:rsidRPr="00A11170">
        <w:t xml:space="preserve">ράς. Σε περίπτωση που ζητηθεί παράταση της διάρκειας της </w:t>
      </w:r>
      <w:r>
        <w:t>Προσφο</w:t>
      </w:r>
      <w:r w:rsidRPr="00A11170">
        <w:t>ράς, οι υποψήφιοι Ανάδοχοι δεν δικαιούνται, κατά τη γνωστοποίηση της συγκατάθεσής τους για την παράταση αυτή, να υποβάλλουν νέους πίνακες τιμών ή να τους τροποποιήσουν.</w:t>
      </w:r>
    </w:p>
    <w:p w:rsidR="008741FA" w:rsidRDefault="0044491A" w:rsidP="00A5786A">
      <w:r w:rsidRPr="00A11170">
        <w:t xml:space="preserve">Η </w:t>
      </w:r>
      <w:r>
        <w:t>Αναθέτουσα Αρχή</w:t>
      </w:r>
      <w:r w:rsidRPr="00A11170">
        <w:t xml:space="preserve"> διατηρεί το δικαίωμα να ζητήσει από τους συμμετέχοντες στοιχεία απαραίτητα για τη τεκμηρίωση των προσφερομένων τιμών, οι δε προμηθευτές υποχρεούνται να τα παρέχουν.</w:t>
      </w:r>
    </w:p>
    <w:p w:rsidR="008741FA" w:rsidRDefault="008741FA" w:rsidP="00A5786A">
      <w:r>
        <w:t xml:space="preserve">Ο Ανάδοχος υποχρεούται να μη συμπεριλάβει στην προσφορά του, κόστος για την απόκτηση αδειών χρήσης λογισμικού (λειτουργικών συστημάτων, προσφερόμενων υποσυστημάτων λογισμικού) και εξοπλισμού, καθότι στο εγκεκριμένο Τεχνικό Δελτίο Προτεινόμενης Πράξης τα ανωτέρω δεν αποτελούν επιλέξιμες δαπάνες. </w:t>
      </w:r>
    </w:p>
    <w:p w:rsidR="001C6304" w:rsidRPr="00A11170" w:rsidRDefault="001C6304" w:rsidP="00A5786A">
      <w:pPr>
        <w:spacing w:before="100" w:beforeAutospacing="1" w:after="100" w:afterAutospacing="1"/>
        <w:jc w:val="left"/>
      </w:pPr>
    </w:p>
    <w:p w:rsidR="0044491A" w:rsidRDefault="0044491A" w:rsidP="0090796C">
      <w:pPr>
        <w:pStyle w:val="1"/>
      </w:pPr>
      <w:r w:rsidRPr="00A11170">
        <w:lastRenderedPageBreak/>
        <w:t xml:space="preserve"> </w:t>
      </w:r>
      <w:bookmarkStart w:id="459" w:name="_Toc317587886"/>
      <w:r w:rsidRPr="00A11170">
        <w:t xml:space="preserve">Διενέργεια Διαγωνισμού – Αξιολόγηση </w:t>
      </w:r>
      <w:r>
        <w:t>Προσφο</w:t>
      </w:r>
      <w:r w:rsidRPr="00A11170">
        <w:t>ρών</w:t>
      </w:r>
      <w:bookmarkEnd w:id="459"/>
    </w:p>
    <w:p w:rsidR="0044491A" w:rsidRPr="00A11170" w:rsidRDefault="0044491A" w:rsidP="00F63835">
      <w:pPr>
        <w:pStyle w:val="2"/>
      </w:pPr>
      <w:bookmarkStart w:id="460" w:name="_Toc317587887"/>
      <w:r w:rsidRPr="00A11170">
        <w:t xml:space="preserve">Διαδικασία Διενέργειας Διαγωνισμού, Αξιολόγησης </w:t>
      </w:r>
      <w:r>
        <w:t>Προσφο</w:t>
      </w:r>
      <w:r w:rsidRPr="00A11170">
        <w:t>ρών και Κατακύρωσης</w:t>
      </w:r>
      <w:bookmarkEnd w:id="460"/>
    </w:p>
    <w:p w:rsidR="0044491A" w:rsidRPr="00A11170" w:rsidRDefault="0044491A" w:rsidP="004F4F32">
      <w:pPr>
        <w:pStyle w:val="3"/>
        <w:numPr>
          <w:ilvl w:val="2"/>
          <w:numId w:val="37"/>
        </w:numPr>
        <w:tabs>
          <w:tab w:val="clear" w:pos="2160"/>
        </w:tabs>
      </w:pPr>
      <w:bookmarkStart w:id="461" w:name="_Toc8643996"/>
      <w:bookmarkStart w:id="462" w:name="_Toc9048167"/>
      <w:bookmarkStart w:id="463" w:name="_Toc9048828"/>
      <w:bookmarkStart w:id="464" w:name="_Toc9048955"/>
      <w:bookmarkStart w:id="465" w:name="_Toc9049522"/>
      <w:bookmarkStart w:id="466" w:name="_Toc9050794"/>
      <w:bookmarkStart w:id="467" w:name="_Toc16061707"/>
      <w:bookmarkStart w:id="468" w:name="_Toc25743316"/>
      <w:bookmarkStart w:id="469" w:name="_Toc26592530"/>
      <w:bookmarkStart w:id="470" w:name="_Toc43634787"/>
      <w:bookmarkStart w:id="471" w:name="_Toc44821167"/>
      <w:bookmarkStart w:id="472" w:name="_Toc48552959"/>
      <w:bookmarkStart w:id="473" w:name="_Toc49074405"/>
      <w:bookmarkStart w:id="474" w:name="_Toc240445841"/>
      <w:bookmarkStart w:id="475" w:name="_Toc317587888"/>
      <w:r w:rsidRPr="00A11170">
        <w:t xml:space="preserve">Διαδικασία διενέργειας Διαγωνισμού - αποσφράγιση </w:t>
      </w:r>
      <w:r>
        <w:t>Προσφο</w:t>
      </w:r>
      <w:r w:rsidRPr="00A11170">
        <w:t>ρών</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44491A" w:rsidRPr="00A11170" w:rsidRDefault="0044491A" w:rsidP="00A5786A">
      <w:r w:rsidRPr="00A11170">
        <w:t xml:space="preserve">Η αποσφράγιση των </w:t>
      </w:r>
      <w:r>
        <w:t>Προσφο</w:t>
      </w:r>
      <w:r w:rsidRPr="00A11170">
        <w:t xml:space="preserve">ρών γίνεται δημόσια από την αρμόδια Επιτροπή </w:t>
      </w:r>
      <w:r w:rsidRPr="00AD5BE8">
        <w:t>Διενέργειας Διαγωνισμού</w:t>
      </w:r>
      <w:r w:rsidRPr="00A11170">
        <w:t xml:space="preserve"> την καταληκτική ημερομηνία και ώρα κατάθεσης των </w:t>
      </w:r>
      <w:r>
        <w:t>Προσφο</w:t>
      </w:r>
      <w:r w:rsidRPr="00A11170">
        <w:t xml:space="preserve">ρών στα γραφεία της </w:t>
      </w:r>
      <w:r w:rsidR="00E857AF">
        <w:t xml:space="preserve">Αναθέτουσας Αρχής, </w:t>
      </w:r>
      <w:r w:rsidR="00AD5BE8" w:rsidRPr="00D906F9">
        <w:t>ΕΛΚΕ</w:t>
      </w:r>
      <w:r w:rsidR="00E857AF">
        <w:t xml:space="preserve"> του </w:t>
      </w:r>
      <w:r w:rsidR="00A958B3">
        <w:t xml:space="preserve">ΤΕΙ </w:t>
      </w:r>
      <w:r w:rsidR="000725B8">
        <w:t>Λάρισας</w:t>
      </w:r>
      <w:r w:rsidR="00AD5BE8" w:rsidRPr="00D906F9">
        <w:t xml:space="preserve">, </w:t>
      </w:r>
      <w:r w:rsidR="00B9556F">
        <w:t>Τ.Κ. </w:t>
      </w:r>
      <w:r w:rsidR="000725B8" w:rsidRPr="00973694">
        <w:t>411</w:t>
      </w:r>
      <w:r w:rsidR="00B9556F">
        <w:t> </w:t>
      </w:r>
      <w:r w:rsidR="000725B8" w:rsidRPr="00973694">
        <w:t>10, Λάρισα</w:t>
      </w:r>
      <w:r w:rsidRPr="00D906F9">
        <w:t>,</w:t>
      </w:r>
      <w:r w:rsidRPr="00A11170">
        <w:t xml:space="preserve"> παρουσία των προσφερόντων ή των νομίμως εξουσιοδοτημένων εκπροσώπων τους.</w:t>
      </w:r>
    </w:p>
    <w:p w:rsidR="0044491A" w:rsidRPr="00A11170" w:rsidRDefault="0044491A" w:rsidP="00A5786A">
      <w:r w:rsidRPr="00A11170">
        <w:t xml:space="preserve">Οι </w:t>
      </w:r>
      <w:r>
        <w:t>Προσφο</w:t>
      </w:r>
      <w:r w:rsidRPr="00A11170">
        <w:t>ρές κατά την παραλαβή τους από την αρμόδια Επιτροπή πρωτοκολλούνται και σε κάθε φάκελο σημειώνεται ο αριθμός πρωτοκόλλου, η ημερομηνία και η ώρα καταχώρησης.</w:t>
      </w:r>
    </w:p>
    <w:p w:rsidR="0044491A" w:rsidRPr="00A11170" w:rsidRDefault="0044491A" w:rsidP="00A5786A">
      <w:r w:rsidRPr="00A11170">
        <w:t xml:space="preserve">Η αρμόδια Επιτροπή προβαίνει στην έναρξη της διαδικασίας αποσφράγισης των </w:t>
      </w:r>
      <w:r>
        <w:t>Προσφο</w:t>
      </w:r>
      <w:r w:rsidRPr="00A11170">
        <w:t>ρών την ημερομηνία και ώρα που ορίζεται στην παρούσα Διακήρυξη.</w:t>
      </w:r>
    </w:p>
    <w:p w:rsidR="0044491A" w:rsidRPr="00A11170" w:rsidRDefault="0044491A" w:rsidP="00A5786A">
      <w:r w:rsidRPr="00A11170">
        <w:t xml:space="preserve">Η αποσφράγιση </w:t>
      </w:r>
      <w:r>
        <w:t>γίνεται με την εξής διαδικασία:</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Ανοίγονται, σε δημόσια συνεδρίαση, οι ενιαίοι φάκελοι και αποσφραγίζονται οι Φάκελοι Δικαιολογητικών Συμμετοχής, μονογράφονται και σφραγίζονται από την αρμόδια Επιτροπή όλα τα πρωτότυπα στοιχεία των Φακέλων Δικαιολογητικών Συμμετοχής κατά φύλλο, ή γίνεται διάτρηση αυτών με την ειδική διατρητική μηχανή της Αναθέτουσας Αρχής, εφόσον διατίθεται.</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Οι Φάκελοι Τεχνικών και Οικονομικών Προσφορών δεν αποσφραγίζονται αλλά μονογράφονται, και αφού σφραγισθούν από την αρμόδια Επιτροπή φυλάσσονται. Ειδικότερα οι Φάκελοι Οικονομικών Προσφορών τοποθετούνται σε νέο ενιαίο φάκελο ο οποίος επίσης σφραγίζεται, υπογράφεται από την αρμόδια Επιτροπή και φυλάσσεται.</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Η αρμόδια Επιτροπή, σε κλειστή συνεδρίαση, ελέγχει μόνο ως προς την αριθμητική πληρότητα και εγκυρότητα (δηλ. έναντι του πίνακα δικαιολογητικών) τα δικαιολογητικά Συμμετοχής. Ανάλογα με τον αριθμό και τον όγκο των δικαιολογητικών η αρμόδια Επιτροπή, δύναται να ελέγξει το περιεχόμενο των δικαιολογητικών και την πλήρωση των ελαχίστων προϋποθέσεων συμμετοχής – κριτηρίων ποιοτικής επιλογής,</w:t>
      </w:r>
      <w:r w:rsidRPr="00A5786A" w:rsidDel="00517BD6">
        <w:rPr>
          <w:rFonts w:ascii="Calibri" w:hAnsi="Calibri" w:cs="Calibri"/>
          <w:sz w:val="20"/>
        </w:rPr>
        <w:t xml:space="preserve"> </w:t>
      </w:r>
      <w:r w:rsidRPr="00A5786A">
        <w:rPr>
          <w:rFonts w:ascii="Calibri" w:hAnsi="Calibri" w:cs="Calibri"/>
          <w:sz w:val="20"/>
        </w:rPr>
        <w:t>σε επόμενη συνεδρίαση.</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Μετά τον έλεγχο της κάλυψης του κριτήριου συμμετοχής μέσω της εξέτασης του περιεχομένου των δικαιολογητικών συμμετοχής, η Επιτροπή εισηγείται στο αρμόδιο όργανο της Αναθέτουσας Αρχής,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η ώρα και η ημερομηνία της αποσφράγισης των Τεχνικών Προσφορών για τους υποψήφιους Αναδόχους των οποίων η Προσφορά ως προς τα δικαιολογητικά Συμμετοχής έχει γίνει αποδεκτή.</w:t>
      </w:r>
    </w:p>
    <w:p w:rsidR="0044491A" w:rsidRPr="00A5786A" w:rsidRDefault="0044491A" w:rsidP="00A5786A">
      <w:pPr>
        <w:pStyle w:val="ColorfulList-Accent11"/>
        <w:numPr>
          <w:ilvl w:val="0"/>
          <w:numId w:val="35"/>
        </w:numPr>
        <w:spacing w:after="0"/>
        <w:ind w:left="714" w:hanging="357"/>
        <w:rPr>
          <w:rFonts w:ascii="Calibri" w:hAnsi="Calibri" w:cs="Calibri"/>
          <w:sz w:val="20"/>
        </w:rPr>
      </w:pPr>
      <w:r w:rsidRPr="00A5786A">
        <w:rPr>
          <w:rFonts w:ascii="Calibri" w:hAnsi="Calibri" w:cs="Calibri"/>
          <w:sz w:val="20"/>
        </w:rPr>
        <w:t>Μετά την παραπάνω διαδικασία, οι σφραγισμένοι Φάκελοι Τεχνικών Προσφορών επαναφέρονται στην αρμόδια Επιτροπή για την αποσφράγιση τους, όσες Προσφορές έγιναν αποδεκτές για συμμετοχή στο διαγωνισμό (βάσει των δικαιολογητικών Συμμετοχής)</w:t>
      </w:r>
      <w:r w:rsidRPr="00A5786A" w:rsidDel="00DD7F5C">
        <w:rPr>
          <w:rFonts w:ascii="Calibri" w:hAnsi="Calibri" w:cs="Calibri"/>
          <w:sz w:val="20"/>
        </w:rPr>
        <w:t xml:space="preserve"> </w:t>
      </w:r>
      <w:r w:rsidRPr="00A5786A">
        <w:rPr>
          <w:rFonts w:ascii="Calibri" w:hAnsi="Calibri" w:cs="Calibri"/>
          <w:sz w:val="20"/>
        </w:rPr>
        <w:t>σύμφωνα με τα οριζόμενα στην ανωτέρω απόφαση της Αναθέτουσα Αρχή. Οι Φάκελοι Τεχνικών Προσφορών για όσες Προσφορές δεν κρίθηκαν κατά την αξιολόγηση των δικαιολογητικών Συμμετοχής</w:t>
      </w:r>
      <w:r w:rsidRPr="00A5786A" w:rsidDel="00DD7F5C">
        <w:rPr>
          <w:rFonts w:ascii="Calibri" w:hAnsi="Calibri" w:cs="Calibri"/>
          <w:sz w:val="20"/>
        </w:rPr>
        <w:t xml:space="preserve"> </w:t>
      </w:r>
      <w:r w:rsidRPr="00A5786A">
        <w:rPr>
          <w:rFonts w:ascii="Calibri" w:hAnsi="Calibri" w:cs="Calibri"/>
          <w:sz w:val="20"/>
        </w:rPr>
        <w:t>αποδεκτές, δεν αποσφραγίζονται.</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Κατά την αποσφράγιση του Φακέλου Τεχνικών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Αναθέτουσα Αρχή, (εκτός των τεχνικών φυλλαδίων).</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Η αρμόδια Επιτροπή, σε κλειστή συνεδρίαση, αξιολογεί τις Τεχνικές Προσφορές και εισηγείται στο αρμόδιο όργανο της Αναθέτουσα Αρχή,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ώρα και ημερομηνία της αποσφράγισης των Οικονομικών Προσφορών για τους υποψήφιους Αναδόχους των οποίων η Τεχνική Προσφορά έχει γίνει αποδεκτή.</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Μετά την παραπάνω διαδικασία, οι σφραγισμένοι φάκελοι των Οικονομικών Προσφορών επαναφέρονται - για όσες Προσφορές έγιναν αποδεκτές - στην αρμόδια Επιτροπή για την αποσφράγισή τους, σύμφωνα με τα οριζόμενα στην ανωτέρω απόφαση της Αναθέτουσα Αρχή Όσες δεν κρίθηκαν αποδεκτές δεν αποσφραγίζονται, αλλά επιστρέφονται. Ομοίως επιστρέφονται και οι Φάκελοι Τεχνικών Προσφορών που δεν είχαν αποσφραγισθεί.</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lastRenderedPageBreak/>
        <w:t>Κατά την αποσφράγιση του Φακέλου Οικονομικών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Αναθέτουσα Αρχή.</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Μετά το πέρας και της οικονομικής αξιολόγησης, η αρμόδια Επιτροπή, σε κλειστή συνεδρίαση, συντάσσει τον τελικό Πίνακα Κατάταξης των διαγωνιζομένων κατά φθίνουσα σειρά αξιολόγησης σύμφωνα με τα κριτήρια αξιολόγησης το κριτήριο ανάθεσης του διαγωνισμού, από τον οποίο προκύπτει ο προτεινόμενος προς κατακύρωση του Έργου, επικρατέστερος Ανάδοχος.</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 xml:space="preserve">Η αρμόδια Επιτροπή διαβιβάζει το Πρακτικό της στο αρμόδιο όργανο της Αναθέτουσας Αρχής το οποίο αποφαίνεται σχετικά και με μέριμνά του γνωστοποιείται στους συμμετέχοντες το αποτέλεσμα του Διαγωνισμού. </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Ο ουσιαστικός έλεγχος και η αξιολόγηση των Προσφορών, (Δικαιολογητικά Συμμετοχής, Τεχνική και Οικονομική Προσφορά) γίνεται από την αρμόδια Επιτροπή  σε κλειστές συνεδριάσεις, εντός των χρονικών ορίων που έχουν καθορισθεί με την απόφαση ορισμού της.</w:t>
      </w:r>
    </w:p>
    <w:p w:rsidR="0068467B"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 xml:space="preserve">Κατά την ημερομηνία διενέργειας του Διαγωνισμού οι παρευρισκόμενοι λαμβάνουν γνώση μόνο των συμμετεχόντων στο Διαγωνισμό. Όσοι από τους υποψήφιους Αναδόχους επιθυμούν, μπορούν να πληροφορηθούν το περιεχόμενο των άλλων Προσφορών (σε κάθε στάδιο της διαδικασίας αξιολόγησης) ύστερα από σχετική ειδοποίησή τους από την αρμόδια Επιτροπή. Η εξέταση των Προσφορών θα γίνει σύμφωνα με τα οριζόμενα στο άρθρο </w:t>
      </w:r>
      <w:r w:rsidR="00AD5BE8" w:rsidRPr="00A5786A">
        <w:rPr>
          <w:rFonts w:ascii="Calibri" w:hAnsi="Calibri" w:cs="Calibri"/>
          <w:sz w:val="20"/>
        </w:rPr>
        <w:t>5, παρ. 2 του Κώδικα Διοικητικής Διαδικασίας</w:t>
      </w:r>
      <w:r w:rsidRPr="00A5786A">
        <w:rPr>
          <w:rFonts w:ascii="Calibri" w:hAnsi="Calibri" w:cs="Calibri"/>
          <w:sz w:val="20"/>
        </w:rPr>
        <w:t xml:space="preserve">, χωρίς απομάκρυνσή τους από το χώρο της Αναθέτουσα Αρχής και χωρίς να επιτρέπεται η φωτοαντιγραφή ή με οποιοδήποτε άλλο τρόπο ψηφιοποίησης, αναπαραγωγής ή αναμετάδοσης. </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 xml:space="preserve">Σε περίπτωση που με την Προσφορά υποβάλλονται στοιχεία και πληροφορίες εμπιστευτικού χαρακτήρα, η γνωστοποίηση των οποίων στους Συνδιαγωνιζόμενους θα έθιγε τα έννομα συμφέροντά τους, τότε ο υποψήφιος Ανάδοχος οφείλει να σημειώνει επ’ αυτών την ένδειξη </w:t>
      </w:r>
      <w:r w:rsidRPr="00A5786A">
        <w:rPr>
          <w:rFonts w:ascii="Calibri" w:hAnsi="Calibri" w:cs="Calibri"/>
          <w:i/>
          <w:sz w:val="20"/>
        </w:rPr>
        <w:t>«πληροφορίες εμπιστευτικού χαρακτήρα»</w:t>
      </w:r>
      <w:r w:rsidRPr="00A5786A">
        <w:rPr>
          <w:rFonts w:ascii="Calibri" w:hAnsi="Calibri" w:cs="Calibri"/>
          <w:sz w:val="20"/>
        </w:rPr>
        <w:t xml:space="preserve">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Συνδιαγωνιζόμενοι.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rsidR="0044491A" w:rsidRPr="00A5786A" w:rsidRDefault="0044491A" w:rsidP="004F4F32">
      <w:pPr>
        <w:pStyle w:val="ColorfulList-Accent11"/>
        <w:numPr>
          <w:ilvl w:val="0"/>
          <w:numId w:val="35"/>
        </w:numPr>
        <w:spacing w:before="100" w:beforeAutospacing="1" w:after="100" w:afterAutospacing="1"/>
        <w:rPr>
          <w:rFonts w:ascii="Calibri" w:hAnsi="Calibri" w:cs="Calibri"/>
          <w:sz w:val="20"/>
        </w:rPr>
      </w:pPr>
      <w:r w:rsidRPr="00A5786A">
        <w:rPr>
          <w:rFonts w:ascii="Calibri" w:hAnsi="Calibri" w:cs="Calibri"/>
          <w:sz w:val="20"/>
        </w:rPr>
        <w:t>Σε κάθε στάδιο της διαδικασίας αποσφράγισης των Προσφορών η αρμόδια Επιτροπή συντάσσει πρακτικά τα οποία παραδίδει στο αρμόδιο όργανο της Αναθέτουσα Αρχή σε δύο (2) όμοια αντίτυπα.</w:t>
      </w:r>
    </w:p>
    <w:p w:rsidR="0044491A" w:rsidRPr="00A11170" w:rsidRDefault="0044491A" w:rsidP="00A5786A">
      <w:pPr>
        <w:spacing w:after="0"/>
        <w:rPr>
          <w:rFonts w:cs="Calibri"/>
          <w:i/>
        </w:rPr>
      </w:pPr>
      <w:r w:rsidRPr="00A11170">
        <w:rPr>
          <w:rFonts w:cs="Calibri"/>
          <w:i/>
        </w:rPr>
        <w:t>Σημείωση:</w:t>
      </w:r>
    </w:p>
    <w:p w:rsidR="0044491A" w:rsidRPr="00A11170" w:rsidRDefault="0044491A" w:rsidP="00A5786A">
      <w:r w:rsidRPr="00A11170">
        <w:t xml:space="preserve">Η αρμόδια Επιτροπή ελέγχει τα μέσα (cds) που περιέχουν τα ηλεκτρονικά αρχεία των Τεχνικών και των Οικονομικών </w:t>
      </w:r>
      <w:r>
        <w:t>Προσφο</w:t>
      </w:r>
      <w:r w:rsidRPr="00A11170">
        <w:t>ρών αναφορικά με:</w:t>
      </w:r>
    </w:p>
    <w:p w:rsidR="0044491A" w:rsidRPr="00A11170" w:rsidRDefault="0044491A" w:rsidP="00246E20">
      <w:pPr>
        <w:numPr>
          <w:ilvl w:val="0"/>
          <w:numId w:val="34"/>
        </w:numPr>
        <w:spacing w:after="0"/>
        <w:ind w:left="697" w:hanging="357"/>
        <w:rPr>
          <w:rFonts w:cs="Calibri"/>
          <w:bCs/>
          <w:iCs/>
        </w:rPr>
      </w:pPr>
      <w:r w:rsidRPr="00A11170">
        <w:rPr>
          <w:rFonts w:cs="Calibri"/>
        </w:rPr>
        <w:t>το κατά πόσον είναι αναγνώσιμα και μη επανεγγράψιμα</w:t>
      </w:r>
      <w:r>
        <w:rPr>
          <w:rFonts w:cs="Calibri"/>
        </w:rPr>
        <w:t>,</w:t>
      </w:r>
    </w:p>
    <w:p w:rsidR="0044491A" w:rsidRPr="00A11170" w:rsidRDefault="0044491A" w:rsidP="00246E20">
      <w:pPr>
        <w:numPr>
          <w:ilvl w:val="0"/>
          <w:numId w:val="34"/>
        </w:numPr>
        <w:ind w:left="697" w:hanging="357"/>
        <w:rPr>
          <w:rFonts w:cs="Calibri"/>
          <w:bCs/>
          <w:iCs/>
        </w:rPr>
      </w:pPr>
      <w:r w:rsidRPr="00A11170">
        <w:rPr>
          <w:rFonts w:cs="Calibri"/>
        </w:rPr>
        <w:t>οποιαδήποτε άλλη παράλειψη που υποπέσει στην αντίληψή της.</w:t>
      </w:r>
    </w:p>
    <w:p w:rsidR="0044491A" w:rsidRDefault="0044491A" w:rsidP="00A5786A">
      <w:r w:rsidRPr="00A11170">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A11170">
        <w:rPr>
          <w:b/>
        </w:rPr>
        <w:t>δύο (2) ημερών</w:t>
      </w:r>
      <w:r>
        <w:rPr>
          <w:b/>
        </w:rPr>
        <w:t xml:space="preserve"> </w:t>
      </w:r>
      <w:r w:rsidRPr="00A632CF">
        <w:rPr>
          <w:b/>
        </w:rPr>
        <w:t>από την με απόδειξη παραλαβής, έγγραφη ενημέρωση</w:t>
      </w:r>
      <w:r w:rsidRPr="00A11170">
        <w:t>.</w:t>
      </w:r>
    </w:p>
    <w:p w:rsidR="00EA10B3" w:rsidRDefault="00EA10B3" w:rsidP="007B097C"/>
    <w:p w:rsidR="0044491A" w:rsidRPr="00A11170" w:rsidRDefault="0044491A" w:rsidP="004F4F32">
      <w:pPr>
        <w:pStyle w:val="3"/>
        <w:numPr>
          <w:ilvl w:val="2"/>
          <w:numId w:val="37"/>
        </w:numPr>
        <w:tabs>
          <w:tab w:val="clear" w:pos="2160"/>
        </w:tabs>
      </w:pPr>
      <w:bookmarkStart w:id="476" w:name="_Toc286788433"/>
      <w:bookmarkStart w:id="477" w:name="_Toc317587889"/>
      <w:r w:rsidRPr="00A11170">
        <w:t xml:space="preserve">Διαδικασία αξιολόγησης </w:t>
      </w:r>
      <w:r>
        <w:t>Προσφο</w:t>
      </w:r>
      <w:r w:rsidRPr="00A11170">
        <w:t>ρών</w:t>
      </w:r>
      <w:bookmarkEnd w:id="476"/>
      <w:bookmarkEnd w:id="477"/>
    </w:p>
    <w:p w:rsidR="0044491A" w:rsidRPr="00A11170" w:rsidRDefault="0044491A" w:rsidP="007B097C">
      <w:r w:rsidRPr="00A11170">
        <w:t xml:space="preserve">Η αξιολόγηση θα γίνει με κριτήριο ανάθεσης την πλέον συμφέρουσα από οικονομική άποψη </w:t>
      </w:r>
      <w:r>
        <w:t>Προσφο</w:t>
      </w:r>
      <w:r w:rsidRPr="00A11170">
        <w:t>ρά.</w:t>
      </w:r>
    </w:p>
    <w:p w:rsidR="0044491A" w:rsidRPr="00A11170" w:rsidRDefault="0044491A" w:rsidP="007B097C">
      <w:r w:rsidRPr="00A11170">
        <w:t xml:space="preserve">Για την επιλογή της συμφερότερης </w:t>
      </w:r>
      <w:r>
        <w:t>Προσφο</w:t>
      </w:r>
      <w:r w:rsidRPr="00A11170">
        <w:t>ράς η αρμόδια Επιτροπή θα προβεί στα παρακάτω:</w:t>
      </w:r>
    </w:p>
    <w:p w:rsidR="0044491A" w:rsidRPr="00A11170" w:rsidRDefault="0044491A" w:rsidP="007B097C">
      <w:r w:rsidRPr="00A11170">
        <w:t xml:space="preserve">Αξιολόγηση και βαθμολόγηση των τεχνικών </w:t>
      </w:r>
      <w:r>
        <w:t>Προσφο</w:t>
      </w:r>
      <w:r w:rsidRPr="00A11170">
        <w:t xml:space="preserve">ρών για όσες </w:t>
      </w:r>
      <w:r>
        <w:t>Προσφο</w:t>
      </w:r>
      <w:r w:rsidRPr="00A11170">
        <w:t>ρές δεν έχουν απορριφθεί κατά τον έλεγχο και την αξιολόγηση των δικαιολογητικών και ελάχιστων προϋποθέσεων συμμετοχής</w:t>
      </w:r>
    </w:p>
    <w:p w:rsidR="0044491A" w:rsidRPr="00A11170" w:rsidRDefault="0044491A" w:rsidP="007B097C">
      <w:r w:rsidRPr="00A11170">
        <w:t xml:space="preserve">Αξιολόγηση των οικονομικών </w:t>
      </w:r>
      <w:r>
        <w:t>Προσφο</w:t>
      </w:r>
      <w:r w:rsidRPr="00A11170">
        <w:t xml:space="preserve">ρών για όσες </w:t>
      </w:r>
      <w:r>
        <w:t>Προσφο</w:t>
      </w:r>
      <w:r w:rsidRPr="00A11170">
        <w:t>ρές δεν έχουν απορριφθεί σε προηγούμενο στάδιο της αξιολόγησης</w:t>
      </w:r>
    </w:p>
    <w:p w:rsidR="0044491A" w:rsidRPr="00A11170" w:rsidRDefault="0044491A" w:rsidP="007B097C">
      <w:r w:rsidRPr="00A11170">
        <w:t xml:space="preserve">Κατάταξη των </w:t>
      </w:r>
      <w:r>
        <w:t>Προσφο</w:t>
      </w:r>
      <w:r w:rsidRPr="00A11170">
        <w:t xml:space="preserve">ρών για την τελική επιλογή της συμφερότερης </w:t>
      </w:r>
      <w:r>
        <w:t>Προσφο</w:t>
      </w:r>
      <w:r w:rsidRPr="00A11170">
        <w:t>ράς με βάση τον ακόλουθο τύπο:</w:t>
      </w:r>
    </w:p>
    <w:p w:rsidR="0044491A" w:rsidRPr="001C6304" w:rsidRDefault="0044491A" w:rsidP="00F6383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Calibri"/>
          <w:lang w:val="en-US"/>
        </w:rPr>
      </w:pPr>
      <w:r w:rsidRPr="00C945CF">
        <w:rPr>
          <w:rFonts w:cs="Calibri"/>
        </w:rPr>
        <w:lastRenderedPageBreak/>
        <w:t>Λ</w:t>
      </w:r>
      <w:r w:rsidRPr="00C945CF">
        <w:rPr>
          <w:rFonts w:cs="Calibri"/>
          <w:vertAlign w:val="subscript"/>
          <w:lang w:val="en-US"/>
        </w:rPr>
        <w:t>i</w:t>
      </w:r>
      <w:r w:rsidRPr="00C945CF">
        <w:rPr>
          <w:rFonts w:cs="Calibri"/>
          <w:lang w:val="en-US"/>
        </w:rPr>
        <w:t xml:space="preserve"> = (</w:t>
      </w:r>
      <w:r w:rsidR="002D19A2" w:rsidRPr="002D19A2">
        <w:rPr>
          <w:rFonts w:cs="Calibri"/>
          <w:lang w:val="en-US"/>
        </w:rPr>
        <w:t>7</w:t>
      </w:r>
      <w:r w:rsidRPr="00C945CF">
        <w:rPr>
          <w:rFonts w:cs="Calibri"/>
          <w:lang w:val="en-US"/>
        </w:rPr>
        <w:t xml:space="preserve">0) * ( </w:t>
      </w:r>
      <w:r w:rsidRPr="00C945CF">
        <w:rPr>
          <w:rFonts w:cs="Calibri"/>
        </w:rPr>
        <w:t>Β</w:t>
      </w:r>
      <w:r w:rsidRPr="00C945CF">
        <w:rPr>
          <w:rFonts w:cs="Calibri"/>
          <w:vertAlign w:val="subscript"/>
          <w:lang w:val="en-US"/>
        </w:rPr>
        <w:t xml:space="preserve">i </w:t>
      </w:r>
      <w:r w:rsidRPr="00C945CF">
        <w:rPr>
          <w:rFonts w:cs="Calibri"/>
          <w:lang w:val="en-US"/>
        </w:rPr>
        <w:t xml:space="preserve">/ </w:t>
      </w:r>
      <w:r w:rsidRPr="00C945CF">
        <w:rPr>
          <w:rFonts w:cs="Calibri"/>
        </w:rPr>
        <w:t>Β</w:t>
      </w:r>
      <w:r w:rsidRPr="00C945CF">
        <w:rPr>
          <w:rFonts w:cs="Calibri"/>
          <w:vertAlign w:val="subscript"/>
          <w:lang w:val="en-US"/>
        </w:rPr>
        <w:t xml:space="preserve">max </w:t>
      </w:r>
      <w:r w:rsidRPr="00C945CF">
        <w:rPr>
          <w:rFonts w:cs="Calibri"/>
          <w:lang w:val="en-US"/>
        </w:rPr>
        <w:t>) + (</w:t>
      </w:r>
      <w:r w:rsidR="002D19A2" w:rsidRPr="00EA10B3">
        <w:rPr>
          <w:rFonts w:cs="Calibri"/>
          <w:lang w:val="en-US"/>
        </w:rPr>
        <w:t>3</w:t>
      </w:r>
      <w:r w:rsidRPr="00C945CF">
        <w:rPr>
          <w:rFonts w:cs="Calibri"/>
          <w:lang w:val="en-US"/>
        </w:rPr>
        <w:t>0) * (K</w:t>
      </w:r>
      <w:r w:rsidRPr="00C945CF">
        <w:rPr>
          <w:rFonts w:cs="Calibri"/>
          <w:vertAlign w:val="subscript"/>
          <w:lang w:val="en-US"/>
        </w:rPr>
        <w:t>min</w:t>
      </w:r>
      <w:r w:rsidRPr="00C945CF">
        <w:rPr>
          <w:rFonts w:cs="Calibri"/>
          <w:lang w:val="en-US"/>
        </w:rPr>
        <w:t>/K</w:t>
      </w:r>
      <w:r w:rsidRPr="00C945CF">
        <w:rPr>
          <w:rFonts w:cs="Calibri"/>
          <w:vertAlign w:val="subscript"/>
          <w:lang w:val="en-US"/>
        </w:rPr>
        <w:t>i</w:t>
      </w:r>
      <w:r w:rsidRPr="00C945CF">
        <w:rPr>
          <w:rFonts w:cs="Calibri"/>
          <w:lang w:val="en-US"/>
        </w:rPr>
        <w:t>)</w:t>
      </w:r>
    </w:p>
    <w:p w:rsidR="0044491A" w:rsidRPr="00A11170" w:rsidRDefault="0044491A" w:rsidP="007B097C">
      <w:r w:rsidRPr="00A11170">
        <w:t>όπου:</w:t>
      </w:r>
    </w:p>
    <w:p w:rsidR="0044491A" w:rsidRPr="00A11170" w:rsidRDefault="0044491A" w:rsidP="007B097C">
      <w:pPr>
        <w:tabs>
          <w:tab w:val="left" w:pos="1080"/>
        </w:tabs>
        <w:spacing w:after="0"/>
        <w:ind w:left="284"/>
        <w:rPr>
          <w:rFonts w:cs="Calibri"/>
          <w:color w:val="000000"/>
          <w:szCs w:val="22"/>
        </w:rPr>
      </w:pPr>
      <w:r w:rsidRPr="00A11170">
        <w:rPr>
          <w:rFonts w:cs="Calibri"/>
          <w:color w:val="000000"/>
          <w:szCs w:val="22"/>
        </w:rPr>
        <w:t>Β</w:t>
      </w:r>
      <w:r w:rsidRPr="00A11170">
        <w:rPr>
          <w:rFonts w:cs="Calibri"/>
          <w:color w:val="000000"/>
          <w:szCs w:val="22"/>
          <w:vertAlign w:val="subscript"/>
        </w:rPr>
        <w:t xml:space="preserve">max </w:t>
      </w:r>
      <w:r w:rsidRPr="00A11170">
        <w:rPr>
          <w:rFonts w:cs="Calibri"/>
          <w:color w:val="000000"/>
          <w:szCs w:val="22"/>
          <w:vertAlign w:val="subscript"/>
        </w:rPr>
        <w:tab/>
      </w:r>
      <w:r w:rsidRPr="00A11170">
        <w:rPr>
          <w:rFonts w:cs="Calibri"/>
          <w:color w:val="000000"/>
          <w:szCs w:val="22"/>
        </w:rPr>
        <w:t xml:space="preserve">η συνολική βαθμολογία που έλαβε η καλύτερη Τεχνική </w:t>
      </w:r>
      <w:r>
        <w:rPr>
          <w:rFonts w:cs="Calibri"/>
          <w:color w:val="000000"/>
          <w:szCs w:val="22"/>
        </w:rPr>
        <w:t>Προσφο</w:t>
      </w:r>
      <w:r w:rsidRPr="00A11170">
        <w:rPr>
          <w:rFonts w:cs="Calibri"/>
          <w:color w:val="000000"/>
          <w:szCs w:val="22"/>
        </w:rPr>
        <w:t xml:space="preserve">ρά </w:t>
      </w:r>
    </w:p>
    <w:p w:rsidR="0044491A" w:rsidRPr="00A11170" w:rsidRDefault="0044491A" w:rsidP="007B097C">
      <w:pPr>
        <w:tabs>
          <w:tab w:val="left" w:pos="1080"/>
        </w:tabs>
        <w:spacing w:after="0"/>
        <w:ind w:left="284"/>
        <w:rPr>
          <w:rFonts w:cs="Calibri"/>
          <w:color w:val="000000"/>
          <w:szCs w:val="22"/>
        </w:rPr>
      </w:pPr>
      <w:r w:rsidRPr="00A11170">
        <w:rPr>
          <w:rFonts w:cs="Calibri"/>
          <w:color w:val="000000"/>
          <w:szCs w:val="22"/>
        </w:rPr>
        <w:t>Β</w:t>
      </w:r>
      <w:r w:rsidRPr="00A11170">
        <w:rPr>
          <w:rFonts w:cs="Calibri"/>
          <w:color w:val="000000"/>
          <w:szCs w:val="22"/>
          <w:vertAlign w:val="subscript"/>
        </w:rPr>
        <w:t>i</w:t>
      </w:r>
      <w:r w:rsidRPr="00A11170">
        <w:rPr>
          <w:rFonts w:cs="Calibri"/>
          <w:color w:val="000000"/>
          <w:szCs w:val="22"/>
          <w:vertAlign w:val="subscript"/>
        </w:rPr>
        <w:tab/>
      </w:r>
      <w:r w:rsidRPr="00A11170">
        <w:rPr>
          <w:rFonts w:cs="Calibri"/>
          <w:color w:val="000000"/>
          <w:szCs w:val="22"/>
        </w:rPr>
        <w:t xml:space="preserve">η συνολική βαθμολογία της Τεχνικής </w:t>
      </w:r>
      <w:r>
        <w:rPr>
          <w:rFonts w:cs="Calibri"/>
          <w:color w:val="000000"/>
          <w:szCs w:val="22"/>
        </w:rPr>
        <w:t>Προσφο</w:t>
      </w:r>
      <w:r w:rsidRPr="00A11170">
        <w:rPr>
          <w:rFonts w:cs="Calibri"/>
          <w:color w:val="000000"/>
          <w:szCs w:val="22"/>
        </w:rPr>
        <w:t>ράς i</w:t>
      </w:r>
    </w:p>
    <w:p w:rsidR="0044491A" w:rsidRPr="00A11170" w:rsidRDefault="0044491A" w:rsidP="007B097C">
      <w:pPr>
        <w:tabs>
          <w:tab w:val="left" w:pos="1080"/>
        </w:tabs>
        <w:spacing w:after="0"/>
        <w:ind w:left="284"/>
        <w:rPr>
          <w:rFonts w:cs="Calibri"/>
          <w:color w:val="000000"/>
          <w:szCs w:val="22"/>
        </w:rPr>
      </w:pPr>
      <w:r w:rsidRPr="00A11170">
        <w:rPr>
          <w:rFonts w:cs="Calibri"/>
          <w:color w:val="000000"/>
          <w:szCs w:val="22"/>
        </w:rPr>
        <w:t>K</w:t>
      </w:r>
      <w:r w:rsidRPr="00A11170">
        <w:rPr>
          <w:rFonts w:cs="Calibri"/>
          <w:color w:val="000000"/>
          <w:szCs w:val="22"/>
          <w:vertAlign w:val="subscript"/>
        </w:rPr>
        <w:t xml:space="preserve">min </w:t>
      </w:r>
      <w:r w:rsidRPr="00A11170">
        <w:rPr>
          <w:rFonts w:cs="Calibri"/>
          <w:color w:val="000000"/>
          <w:szCs w:val="22"/>
          <w:vertAlign w:val="subscript"/>
        </w:rPr>
        <w:tab/>
      </w:r>
      <w:r w:rsidRPr="00A11170">
        <w:rPr>
          <w:rFonts w:cs="Calibri"/>
          <w:color w:val="000000"/>
          <w:szCs w:val="22"/>
        </w:rPr>
        <w:t xml:space="preserve">το συνολικό συγκριτικό κόστος της </w:t>
      </w:r>
      <w:r>
        <w:rPr>
          <w:rFonts w:cs="Calibri"/>
          <w:color w:val="000000"/>
          <w:szCs w:val="22"/>
        </w:rPr>
        <w:t>Προσφο</w:t>
      </w:r>
      <w:r w:rsidRPr="00A11170">
        <w:rPr>
          <w:rFonts w:cs="Calibri"/>
          <w:color w:val="000000"/>
          <w:szCs w:val="22"/>
        </w:rPr>
        <w:t xml:space="preserve">ράς με τη μικρότερη τιμή </w:t>
      </w:r>
    </w:p>
    <w:p w:rsidR="0044491A" w:rsidRPr="00A11170" w:rsidRDefault="0044491A" w:rsidP="007B097C">
      <w:pPr>
        <w:tabs>
          <w:tab w:val="left" w:pos="1080"/>
        </w:tabs>
        <w:spacing w:after="0"/>
        <w:ind w:left="284"/>
        <w:rPr>
          <w:rFonts w:cs="Calibri"/>
          <w:color w:val="000000"/>
          <w:szCs w:val="22"/>
        </w:rPr>
      </w:pPr>
      <w:r w:rsidRPr="00A11170">
        <w:rPr>
          <w:rFonts w:cs="Calibri"/>
          <w:color w:val="000000"/>
          <w:szCs w:val="22"/>
        </w:rPr>
        <w:t>Κ</w:t>
      </w:r>
      <w:r w:rsidRPr="00A11170">
        <w:rPr>
          <w:rFonts w:cs="Calibri"/>
          <w:color w:val="000000"/>
          <w:szCs w:val="22"/>
          <w:vertAlign w:val="subscript"/>
        </w:rPr>
        <w:t>i</w:t>
      </w:r>
      <w:r w:rsidRPr="00A11170">
        <w:rPr>
          <w:rFonts w:cs="Calibri"/>
          <w:color w:val="000000"/>
          <w:szCs w:val="22"/>
          <w:vertAlign w:val="subscript"/>
        </w:rPr>
        <w:tab/>
      </w:r>
      <w:r w:rsidRPr="00A11170">
        <w:rPr>
          <w:rFonts w:cs="Calibri"/>
          <w:color w:val="000000"/>
          <w:szCs w:val="22"/>
        </w:rPr>
        <w:t xml:space="preserve">το συνολικό συγκριτικό κόστος της </w:t>
      </w:r>
      <w:r>
        <w:rPr>
          <w:rFonts w:cs="Calibri"/>
          <w:color w:val="000000"/>
          <w:szCs w:val="22"/>
        </w:rPr>
        <w:t>Προσφο</w:t>
      </w:r>
      <w:r w:rsidRPr="00A11170">
        <w:rPr>
          <w:rFonts w:cs="Calibri"/>
          <w:color w:val="000000"/>
          <w:szCs w:val="22"/>
        </w:rPr>
        <w:t xml:space="preserve">ράς i </w:t>
      </w:r>
    </w:p>
    <w:p w:rsidR="0044491A" w:rsidRPr="00A11170" w:rsidRDefault="0044491A" w:rsidP="007B097C">
      <w:pPr>
        <w:tabs>
          <w:tab w:val="left" w:pos="1080"/>
        </w:tabs>
        <w:ind w:left="284"/>
        <w:rPr>
          <w:rFonts w:cs="Calibri"/>
          <w:color w:val="000000"/>
          <w:szCs w:val="22"/>
        </w:rPr>
      </w:pPr>
      <w:r w:rsidRPr="00A11170">
        <w:rPr>
          <w:rFonts w:cs="Calibri"/>
          <w:color w:val="000000"/>
          <w:szCs w:val="22"/>
        </w:rPr>
        <w:t>Λ</w:t>
      </w:r>
      <w:r w:rsidRPr="00A11170">
        <w:rPr>
          <w:rFonts w:cs="Calibri"/>
          <w:color w:val="000000"/>
          <w:szCs w:val="22"/>
          <w:vertAlign w:val="subscript"/>
        </w:rPr>
        <w:t>i</w:t>
      </w:r>
      <w:r w:rsidRPr="00A11170">
        <w:rPr>
          <w:rFonts w:cs="Calibri"/>
          <w:color w:val="000000"/>
          <w:szCs w:val="22"/>
        </w:rPr>
        <w:tab/>
      </w:r>
      <w:r w:rsidRPr="00A11170">
        <w:rPr>
          <w:rFonts w:cs="Calibri"/>
        </w:rPr>
        <w:t>το οποίο στρογγυλοποιείται στα 2 δεκαδικά ψηφία.</w:t>
      </w:r>
    </w:p>
    <w:p w:rsidR="0044491A" w:rsidRDefault="0044491A" w:rsidP="007B097C">
      <w:r w:rsidRPr="00A11170">
        <w:t xml:space="preserve">Επικρατέστερη είναι η </w:t>
      </w:r>
      <w:r>
        <w:t>Προσφο</w:t>
      </w:r>
      <w:r w:rsidRPr="00A11170">
        <w:t>ρά με το μεγαλύτερο Λ.</w:t>
      </w:r>
    </w:p>
    <w:p w:rsidR="0044491A" w:rsidRDefault="0044491A" w:rsidP="007B097C">
      <w:pPr>
        <w:rPr>
          <w:rFonts w:cs="Calibri"/>
        </w:rPr>
      </w:pPr>
      <w:r w:rsidRPr="00A11170">
        <w:rPr>
          <w:rFonts w:cs="Calibri"/>
        </w:rPr>
        <w:t xml:space="preserve">Σε κάθε στάδιο της αξιολόγησης των </w:t>
      </w:r>
      <w:r>
        <w:rPr>
          <w:rFonts w:cs="Calibri"/>
        </w:rPr>
        <w:t>Προσφο</w:t>
      </w:r>
      <w:r w:rsidRPr="00A11170">
        <w:rPr>
          <w:rFonts w:cs="Calibri"/>
        </w:rPr>
        <w:t xml:space="preserve">ρών, η </w:t>
      </w:r>
      <w:r w:rsidRPr="00A11170">
        <w:rPr>
          <w:rFonts w:cs="Calibri"/>
          <w:szCs w:val="22"/>
        </w:rPr>
        <w:t xml:space="preserve">αρμόδια Επιτροπή </w:t>
      </w:r>
      <w:r w:rsidRPr="00A11170">
        <w:rPr>
          <w:rFonts w:cs="Calibri"/>
        </w:rPr>
        <w:t xml:space="preserve">συντάσσει πρακτικά στα οποία τεκμηριώνει την αποδοχή ή την απόρριψη των </w:t>
      </w:r>
      <w:r>
        <w:rPr>
          <w:rFonts w:cs="Calibri"/>
        </w:rPr>
        <w:t>Προσφο</w:t>
      </w:r>
      <w:r w:rsidRPr="00A11170">
        <w:rPr>
          <w:rFonts w:cs="Calibri"/>
        </w:rPr>
        <w:t xml:space="preserve">ρών και τη βαθμολόγηση των τεχνικών </w:t>
      </w:r>
      <w:r>
        <w:rPr>
          <w:rFonts w:cs="Calibri"/>
        </w:rPr>
        <w:t>Προσφο</w:t>
      </w:r>
      <w:r w:rsidRPr="00A11170">
        <w:rPr>
          <w:rFonts w:cs="Calibri"/>
        </w:rPr>
        <w:t xml:space="preserve">ρών, τα οποία παραδίδει στο αρμόδιο όργανο της </w:t>
      </w:r>
      <w:r>
        <w:rPr>
          <w:rFonts w:cs="Calibri"/>
        </w:rPr>
        <w:t>Αναθέτουσα</w:t>
      </w:r>
      <w:r w:rsidRPr="00A11170">
        <w:rPr>
          <w:rFonts w:cs="Calibri"/>
        </w:rPr>
        <w:t xml:space="preserve"> Αρχή σε δύο (2) αντίτυπα.</w:t>
      </w:r>
    </w:p>
    <w:p w:rsidR="007B097C" w:rsidRPr="00A11170" w:rsidRDefault="007B097C" w:rsidP="007B097C">
      <w:pPr>
        <w:rPr>
          <w:rFonts w:cs="Calibri"/>
        </w:rPr>
      </w:pPr>
    </w:p>
    <w:p w:rsidR="0044491A" w:rsidRPr="00A11170" w:rsidRDefault="0044491A" w:rsidP="004F4F32">
      <w:pPr>
        <w:pStyle w:val="3"/>
        <w:numPr>
          <w:ilvl w:val="2"/>
          <w:numId w:val="37"/>
        </w:numPr>
        <w:tabs>
          <w:tab w:val="clear" w:pos="2160"/>
        </w:tabs>
      </w:pPr>
      <w:bookmarkStart w:id="478" w:name="_Toc286788434"/>
      <w:bookmarkStart w:id="479" w:name="_Toc317587890"/>
      <w:r w:rsidRPr="00A11170">
        <w:t xml:space="preserve">Βαθμολόγηση τεχνικών </w:t>
      </w:r>
      <w:r>
        <w:t>Προσφο</w:t>
      </w:r>
      <w:r w:rsidRPr="00A11170">
        <w:t>ρών</w:t>
      </w:r>
      <w:bookmarkEnd w:id="478"/>
      <w:bookmarkEnd w:id="479"/>
      <w:r w:rsidRPr="00A11170">
        <w:t xml:space="preserve"> </w:t>
      </w:r>
    </w:p>
    <w:p w:rsidR="0044491A" w:rsidRPr="00A11170" w:rsidRDefault="0044491A" w:rsidP="00AE03C1">
      <w:r w:rsidRPr="00A11170">
        <w:t xml:space="preserve">Η Βαθμολόγηση των τεχνικών </w:t>
      </w:r>
      <w:r>
        <w:t>Προσφο</w:t>
      </w:r>
      <w:r w:rsidRPr="00A11170">
        <w:t xml:space="preserve">ρών θα γίνει σύμφωνα με τα “Κριτήρια Αξιολόγησης”, όπως αυτά προσδιορίζονται στον Πίνακα </w:t>
      </w:r>
      <w:r w:rsidRPr="00311294">
        <w:t xml:space="preserve">της </w:t>
      </w:r>
      <w:r w:rsidRPr="00AA6D68">
        <w:t>παρ.</w:t>
      </w:r>
      <w:r w:rsidR="00AA6D68" w:rsidRPr="00AA6D68">
        <w:t xml:space="preserve"> </w:t>
      </w:r>
      <w:r w:rsidR="00AA6D68" w:rsidRPr="00AA6D68">
        <w:rPr>
          <w:b/>
        </w:rPr>
        <w:t>Β4.1.4.</w:t>
      </w:r>
      <w:r w:rsidR="00AA6D68" w:rsidRPr="00AA6D68">
        <w:t xml:space="preserve"> </w:t>
      </w:r>
    </w:p>
    <w:p w:rsidR="0044491A" w:rsidRPr="00A11170" w:rsidRDefault="0044491A" w:rsidP="00AE03C1">
      <w:pPr>
        <w:rPr>
          <w:szCs w:val="22"/>
        </w:rPr>
      </w:pPr>
      <w:r w:rsidRPr="00C945CF">
        <w:rPr>
          <w:szCs w:val="22"/>
        </w:rPr>
        <w:t>Όλα τα επί μέρους κριτήρια βαθμολογούνται αυτόνομα 100 έως 120 βαθμούς.</w:t>
      </w:r>
    </w:p>
    <w:p w:rsidR="0044491A" w:rsidRPr="00A11170" w:rsidRDefault="0044491A" w:rsidP="00AE03C1">
      <w:pPr>
        <w:rPr>
          <w:szCs w:val="22"/>
        </w:rPr>
      </w:pPr>
      <w:r w:rsidRPr="00A11170">
        <w:rPr>
          <w:szCs w:val="22"/>
        </w:rPr>
        <w:t>Η βαθμολογία των επί μέρους κριτηρίων:</w:t>
      </w:r>
    </w:p>
    <w:p w:rsidR="0044491A" w:rsidRPr="00AE03C1" w:rsidRDefault="0044491A" w:rsidP="00AE03C1">
      <w:pPr>
        <w:pStyle w:val="af"/>
        <w:numPr>
          <w:ilvl w:val="0"/>
          <w:numId w:val="29"/>
        </w:numPr>
        <w:rPr>
          <w:szCs w:val="22"/>
        </w:rPr>
      </w:pPr>
      <w:r w:rsidRPr="00AE03C1">
        <w:rPr>
          <w:szCs w:val="22"/>
        </w:rPr>
        <w:t xml:space="preserve">είναι 100 όταν καλύπτονται ακριβώς </w:t>
      </w:r>
      <w:r w:rsidRPr="00AE03C1">
        <w:rPr>
          <w:b/>
          <w:szCs w:val="22"/>
        </w:rPr>
        <w:t xml:space="preserve">όλες </w:t>
      </w:r>
      <w:r w:rsidRPr="00AE03C1">
        <w:rPr>
          <w:szCs w:val="22"/>
        </w:rPr>
        <w:t xml:space="preserve">οι </w:t>
      </w:r>
      <w:r w:rsidRPr="00A11170">
        <w:t xml:space="preserve">υποχρεωτικές </w:t>
      </w:r>
      <w:r w:rsidRPr="00AE03C1">
        <w:rPr>
          <w:szCs w:val="22"/>
        </w:rPr>
        <w:t>απαιτήσεις</w:t>
      </w:r>
      <w:r w:rsidRPr="00A11170">
        <w:t xml:space="preserve"> / προδιαγραφές [απαράβατοι όροι]</w:t>
      </w:r>
      <w:r w:rsidRPr="00AE03C1">
        <w:rPr>
          <w:szCs w:val="22"/>
        </w:rPr>
        <w:t>,</w:t>
      </w:r>
    </w:p>
    <w:p w:rsidR="0044491A" w:rsidRPr="00AE03C1" w:rsidRDefault="0044491A" w:rsidP="00AE03C1">
      <w:pPr>
        <w:pStyle w:val="af"/>
        <w:numPr>
          <w:ilvl w:val="0"/>
          <w:numId w:val="29"/>
        </w:numPr>
        <w:rPr>
          <w:szCs w:val="22"/>
        </w:rPr>
      </w:pPr>
      <w:r w:rsidRPr="00AE03C1">
        <w:rPr>
          <w:szCs w:val="22"/>
        </w:rPr>
        <w:t xml:space="preserve">αυξάνεται έως 120 όταν καλύπτονται </w:t>
      </w:r>
      <w:r w:rsidRPr="00AE03C1">
        <w:rPr>
          <w:b/>
          <w:szCs w:val="22"/>
        </w:rPr>
        <w:t>εκτός</w:t>
      </w:r>
      <w:r w:rsidRPr="00AE03C1">
        <w:rPr>
          <w:szCs w:val="22"/>
        </w:rPr>
        <w:t xml:space="preserve"> από τις υποχρεωτικές [απαράβατοι όροι] και λοιπές απαιτήσεις της Διακήρυξης, και υπερκαλύπτονται κάποιες από τις υποχρεωτικές ή/και λοιπές απαιτήσεις της Διακήρυξης.</w:t>
      </w:r>
    </w:p>
    <w:p w:rsidR="0044491A" w:rsidRDefault="0044491A" w:rsidP="00AE03C1">
      <w:r w:rsidRPr="00A11170">
        <w:t xml:space="preserve">Η σταθμισμένη βαθμολογία του κάθε κριτηρίου είναι το γινόμενο του επί μέρους συντελεστή βαρύτητας του κριτηρίου επί τη βαθμολογία του, το οποίο στρογγυλοποιείται στα 2 δεκαδικά ψηφία, και η συνολική βαθμολογία της κάθε </w:t>
      </w:r>
      <w:r>
        <w:t>Προσφο</w:t>
      </w:r>
      <w:r w:rsidRPr="00A11170">
        <w:t>ράς είναι το άθροισμα των σταθμισμένων βαθμολογιών όλων των κριτηρίων.</w:t>
      </w:r>
    </w:p>
    <w:p w:rsidR="00AE03C1" w:rsidRPr="00A11170" w:rsidRDefault="00AE03C1" w:rsidP="00AE03C1"/>
    <w:p w:rsidR="0044491A" w:rsidRPr="00A11170" w:rsidRDefault="0044491A" w:rsidP="004F4F32">
      <w:pPr>
        <w:pStyle w:val="3"/>
        <w:numPr>
          <w:ilvl w:val="2"/>
          <w:numId w:val="37"/>
        </w:numPr>
        <w:tabs>
          <w:tab w:val="clear" w:pos="2160"/>
        </w:tabs>
      </w:pPr>
      <w:bookmarkStart w:id="480" w:name="_Toc286788435"/>
      <w:bookmarkStart w:id="481" w:name="_Toc317587891"/>
      <w:r w:rsidRPr="00A11170">
        <w:t>Ομάδες και συντελεστές κριτηρίων τεχνικής αξιολόγησης</w:t>
      </w:r>
      <w:bookmarkEnd w:id="480"/>
      <w:bookmarkEnd w:id="481"/>
    </w:p>
    <w:p w:rsidR="000930FF" w:rsidRDefault="0044491A" w:rsidP="00AE03C1">
      <w:pPr>
        <w:rPr>
          <w:b/>
          <w:bCs/>
        </w:rPr>
      </w:pPr>
      <w:r w:rsidRPr="00A11170">
        <w:t xml:space="preserve">Η αξιολόγηση των </w:t>
      </w:r>
      <w:r>
        <w:t>Προσφο</w:t>
      </w:r>
      <w:r w:rsidRPr="00A11170">
        <w:t>ρών των υποψηφίων Αναδόχων, για την επιλογή του καταλληλότερου, θα γίνει με βάση τα ακόλουθα κριτήρια:</w:t>
      </w:r>
    </w:p>
    <w:tbl>
      <w:tblPr>
        <w:tblW w:w="0" w:type="auto"/>
        <w:jc w:val="center"/>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7"/>
        <w:gridCol w:w="6059"/>
        <w:gridCol w:w="1886"/>
      </w:tblGrid>
      <w:tr w:rsidR="00AD5BE8" w:rsidRPr="00AD5BE8" w:rsidTr="00AE03C1">
        <w:trPr>
          <w:jc w:val="center"/>
        </w:trPr>
        <w:tc>
          <w:tcPr>
            <w:tcW w:w="867" w:type="dxa"/>
            <w:shd w:val="clear" w:color="auto" w:fill="B3B3B3"/>
            <w:vAlign w:val="center"/>
          </w:tcPr>
          <w:p w:rsidR="00AD5BE8" w:rsidRPr="00AE03C1" w:rsidRDefault="00AD5BE8" w:rsidP="00AE03C1">
            <w:pPr>
              <w:numPr>
                <w:ilvl w:val="12"/>
                <w:numId w:val="0"/>
              </w:numPr>
              <w:spacing w:after="0"/>
              <w:rPr>
                <w:rFonts w:cs="Calibri"/>
                <w:b/>
                <w:szCs w:val="20"/>
              </w:rPr>
            </w:pPr>
          </w:p>
        </w:tc>
        <w:tc>
          <w:tcPr>
            <w:tcW w:w="6059" w:type="dxa"/>
            <w:shd w:val="clear" w:color="auto" w:fill="B3B3B3"/>
            <w:vAlign w:val="center"/>
          </w:tcPr>
          <w:p w:rsidR="00AD5BE8" w:rsidRPr="00AE03C1" w:rsidRDefault="00AD5BE8" w:rsidP="00AE03C1">
            <w:pPr>
              <w:numPr>
                <w:ilvl w:val="12"/>
                <w:numId w:val="0"/>
              </w:numPr>
              <w:spacing w:after="0"/>
              <w:jc w:val="center"/>
              <w:rPr>
                <w:rFonts w:cs="Calibri"/>
                <w:b/>
                <w:szCs w:val="20"/>
              </w:rPr>
            </w:pPr>
            <w:r w:rsidRPr="00AE03C1">
              <w:rPr>
                <w:rFonts w:cs="Calibri"/>
                <w:b/>
                <w:szCs w:val="20"/>
              </w:rPr>
              <w:t>ΚΡΙΤΗΡΙΑ ΑΞΙΟΛΟΓΗΣΗΣ</w:t>
            </w:r>
          </w:p>
        </w:tc>
        <w:tc>
          <w:tcPr>
            <w:tcW w:w="1886" w:type="dxa"/>
            <w:shd w:val="clear" w:color="auto" w:fill="B3B3B3"/>
            <w:vAlign w:val="center"/>
          </w:tcPr>
          <w:p w:rsidR="00AD5BE8" w:rsidRPr="00AE03C1" w:rsidRDefault="00AD5BE8" w:rsidP="00AE03C1">
            <w:pPr>
              <w:numPr>
                <w:ilvl w:val="12"/>
                <w:numId w:val="0"/>
              </w:numPr>
              <w:spacing w:after="0"/>
              <w:rPr>
                <w:rFonts w:cs="Calibri"/>
                <w:szCs w:val="20"/>
              </w:rPr>
            </w:pPr>
            <w:r w:rsidRPr="00AE03C1">
              <w:rPr>
                <w:rFonts w:cs="Calibri"/>
                <w:szCs w:val="20"/>
              </w:rPr>
              <w:t>Συντελεστής βαρύτητας (%)</w:t>
            </w:r>
          </w:p>
        </w:tc>
      </w:tr>
      <w:tr w:rsidR="00AD5BE8" w:rsidRPr="00AD5BE8" w:rsidTr="00AE03C1">
        <w:trPr>
          <w:jc w:val="center"/>
        </w:trPr>
        <w:tc>
          <w:tcPr>
            <w:tcW w:w="867" w:type="dxa"/>
            <w:shd w:val="clear" w:color="auto" w:fill="B3B3B3"/>
            <w:vAlign w:val="center"/>
          </w:tcPr>
          <w:p w:rsidR="00AD5BE8" w:rsidRPr="00AE03C1" w:rsidRDefault="00AD5BE8" w:rsidP="00AE03C1">
            <w:pPr>
              <w:numPr>
                <w:ilvl w:val="12"/>
                <w:numId w:val="0"/>
              </w:numPr>
              <w:spacing w:after="0"/>
              <w:rPr>
                <w:rFonts w:cs="Calibri"/>
                <w:b/>
                <w:szCs w:val="20"/>
              </w:rPr>
            </w:pPr>
            <w:r w:rsidRPr="00AE03C1">
              <w:rPr>
                <w:rFonts w:cs="Calibri"/>
                <w:b/>
                <w:szCs w:val="20"/>
              </w:rPr>
              <w:t>1</w:t>
            </w:r>
          </w:p>
        </w:tc>
        <w:tc>
          <w:tcPr>
            <w:tcW w:w="6059" w:type="dxa"/>
            <w:shd w:val="clear" w:color="auto" w:fill="B3B3B3"/>
            <w:vAlign w:val="center"/>
          </w:tcPr>
          <w:p w:rsidR="00AD5BE8" w:rsidRPr="00AE03C1" w:rsidRDefault="00AD5BE8" w:rsidP="00AE03C1">
            <w:pPr>
              <w:numPr>
                <w:ilvl w:val="12"/>
                <w:numId w:val="0"/>
              </w:numPr>
              <w:spacing w:after="0"/>
              <w:rPr>
                <w:rFonts w:cs="Calibri"/>
                <w:b/>
                <w:szCs w:val="20"/>
              </w:rPr>
            </w:pPr>
            <w:r w:rsidRPr="00AE03C1">
              <w:rPr>
                <w:rFonts w:cs="Calibri"/>
                <w:b/>
                <w:szCs w:val="20"/>
              </w:rPr>
              <w:t>Προδιαγραφές Τεχνικής Λύσης</w:t>
            </w:r>
          </w:p>
        </w:tc>
        <w:tc>
          <w:tcPr>
            <w:tcW w:w="1886" w:type="dxa"/>
            <w:shd w:val="clear" w:color="auto" w:fill="B3B3B3"/>
            <w:vAlign w:val="center"/>
          </w:tcPr>
          <w:p w:rsidR="00AD5BE8" w:rsidRPr="00AE03C1" w:rsidRDefault="00AD5BE8" w:rsidP="00AE03C1">
            <w:pPr>
              <w:numPr>
                <w:ilvl w:val="12"/>
                <w:numId w:val="0"/>
              </w:numPr>
              <w:spacing w:after="0"/>
              <w:rPr>
                <w:rFonts w:cs="Calibri"/>
                <w:szCs w:val="20"/>
              </w:rPr>
            </w:pPr>
            <w:r w:rsidRPr="00AE03C1">
              <w:rPr>
                <w:rFonts w:cs="Calibri"/>
                <w:b/>
                <w:szCs w:val="20"/>
                <w:lang w:val="en-US"/>
              </w:rPr>
              <w:t>(</w:t>
            </w:r>
            <w:r w:rsidRPr="00AE03C1">
              <w:rPr>
                <w:rFonts w:cs="Calibri"/>
                <w:b/>
                <w:szCs w:val="20"/>
              </w:rPr>
              <w:t>50</w:t>
            </w:r>
            <w:r w:rsidRPr="00AE03C1">
              <w:rPr>
                <w:rFonts w:cs="Calibri"/>
                <w:b/>
                <w:szCs w:val="20"/>
                <w:lang w:val="en-US"/>
              </w:rPr>
              <w:t>%)</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1.1</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Προτεινόμενη Αρχιτεκτονική – Τεχνικά και Τεχνολογικά Χαρακτηριστικά Λύσης</w:t>
            </w:r>
          </w:p>
        </w:tc>
        <w:tc>
          <w:tcPr>
            <w:tcW w:w="1886" w:type="dxa"/>
            <w:vAlign w:val="center"/>
          </w:tcPr>
          <w:p w:rsidR="00AD5BE8" w:rsidRPr="00AE03C1" w:rsidRDefault="00AD5BE8" w:rsidP="00AE03C1">
            <w:pPr>
              <w:numPr>
                <w:ilvl w:val="12"/>
                <w:numId w:val="0"/>
              </w:numPr>
              <w:spacing w:after="0"/>
              <w:rPr>
                <w:rFonts w:cs="Calibri"/>
                <w:szCs w:val="20"/>
                <w:lang w:val="en-US"/>
              </w:rPr>
            </w:pPr>
            <w:r w:rsidRPr="00AE03C1">
              <w:rPr>
                <w:rFonts w:cs="Calibri"/>
                <w:szCs w:val="20"/>
              </w:rPr>
              <w:t>10</w:t>
            </w:r>
            <w:r w:rsidRPr="00AE03C1">
              <w:rPr>
                <w:rFonts w:cs="Calibri"/>
                <w:szCs w:val="20"/>
                <w:lang w:val="en-US"/>
              </w:rPr>
              <w:t>%</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1.2</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 xml:space="preserve"> Κάλυψη Τεχνικών Προδιαγραφών Λογισμικού </w:t>
            </w:r>
          </w:p>
        </w:tc>
        <w:tc>
          <w:tcPr>
            <w:tcW w:w="1886" w:type="dxa"/>
            <w:vAlign w:val="center"/>
          </w:tcPr>
          <w:p w:rsidR="00AD5BE8" w:rsidRPr="00AE03C1" w:rsidRDefault="00AD5BE8" w:rsidP="00AE03C1">
            <w:pPr>
              <w:numPr>
                <w:ilvl w:val="12"/>
                <w:numId w:val="0"/>
              </w:numPr>
              <w:spacing w:after="0"/>
              <w:rPr>
                <w:rFonts w:cs="Calibri"/>
                <w:szCs w:val="20"/>
              </w:rPr>
            </w:pPr>
            <w:r w:rsidRPr="00AE03C1">
              <w:rPr>
                <w:rFonts w:cs="Calibri"/>
                <w:szCs w:val="20"/>
              </w:rPr>
              <w:t>20%</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1.3</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Χαρακτηριστικά Ολοκλήρωσης και Οριζόντιων Υπηρεσιών</w:t>
            </w:r>
          </w:p>
        </w:tc>
        <w:tc>
          <w:tcPr>
            <w:tcW w:w="1886" w:type="dxa"/>
            <w:vAlign w:val="center"/>
          </w:tcPr>
          <w:p w:rsidR="00AD5BE8" w:rsidRPr="00AE03C1" w:rsidRDefault="00AD5BE8" w:rsidP="00AE03C1">
            <w:pPr>
              <w:numPr>
                <w:ilvl w:val="12"/>
                <w:numId w:val="0"/>
              </w:numPr>
              <w:spacing w:after="0"/>
              <w:rPr>
                <w:rFonts w:cs="Calibri"/>
                <w:szCs w:val="20"/>
              </w:rPr>
            </w:pPr>
            <w:r w:rsidRPr="00AE03C1">
              <w:rPr>
                <w:rFonts w:cs="Calibri"/>
                <w:szCs w:val="20"/>
              </w:rPr>
              <w:t>5%</w:t>
            </w:r>
          </w:p>
        </w:tc>
      </w:tr>
      <w:tr w:rsidR="00AD5BE8" w:rsidRPr="00AD5BE8" w:rsidTr="00AE03C1">
        <w:trPr>
          <w:jc w:val="center"/>
        </w:trPr>
        <w:tc>
          <w:tcPr>
            <w:tcW w:w="867" w:type="dxa"/>
          </w:tcPr>
          <w:p w:rsidR="00AD5BE8" w:rsidRPr="00AE03C1" w:rsidRDefault="00AD5BE8" w:rsidP="00AE03C1">
            <w:pPr>
              <w:numPr>
                <w:ilvl w:val="12"/>
                <w:numId w:val="0"/>
              </w:numPr>
              <w:spacing w:after="0"/>
              <w:rPr>
                <w:rFonts w:cs="Calibri"/>
                <w:szCs w:val="20"/>
              </w:rPr>
            </w:pPr>
            <w:r w:rsidRPr="00AE03C1">
              <w:rPr>
                <w:rFonts w:cs="Calibri"/>
                <w:szCs w:val="20"/>
              </w:rPr>
              <w:t>1.4</w:t>
            </w:r>
          </w:p>
        </w:tc>
        <w:tc>
          <w:tcPr>
            <w:tcW w:w="6059" w:type="dxa"/>
          </w:tcPr>
          <w:p w:rsidR="00AD5BE8" w:rsidRPr="00AE03C1" w:rsidRDefault="00AD5BE8" w:rsidP="00AE03C1">
            <w:pPr>
              <w:numPr>
                <w:ilvl w:val="12"/>
                <w:numId w:val="0"/>
              </w:numPr>
              <w:spacing w:after="0"/>
              <w:rPr>
                <w:rFonts w:cs="Calibri"/>
                <w:szCs w:val="20"/>
              </w:rPr>
            </w:pPr>
            <w:r w:rsidRPr="00AE03C1">
              <w:rPr>
                <w:rFonts w:cs="Calibri"/>
                <w:szCs w:val="20"/>
              </w:rPr>
              <w:t xml:space="preserve">Τεχνική Λύση και Χαρακτηριστικά Διαλειτουργικότητας </w:t>
            </w:r>
          </w:p>
        </w:tc>
        <w:tc>
          <w:tcPr>
            <w:tcW w:w="1886" w:type="dxa"/>
            <w:vAlign w:val="center"/>
          </w:tcPr>
          <w:p w:rsidR="00AD5BE8" w:rsidRPr="00AE03C1" w:rsidRDefault="00AD5BE8" w:rsidP="00AE03C1">
            <w:pPr>
              <w:numPr>
                <w:ilvl w:val="12"/>
                <w:numId w:val="0"/>
              </w:numPr>
              <w:spacing w:after="0"/>
              <w:rPr>
                <w:rFonts w:cs="Calibri"/>
                <w:szCs w:val="20"/>
              </w:rPr>
            </w:pPr>
            <w:r w:rsidRPr="00AE03C1">
              <w:rPr>
                <w:rFonts w:cs="Calibri"/>
                <w:szCs w:val="20"/>
              </w:rPr>
              <w:t>10%</w:t>
            </w:r>
          </w:p>
        </w:tc>
      </w:tr>
      <w:tr w:rsidR="00AD5BE8" w:rsidRPr="00AD5BE8" w:rsidTr="00AE03C1">
        <w:trPr>
          <w:jc w:val="center"/>
        </w:trPr>
        <w:tc>
          <w:tcPr>
            <w:tcW w:w="867" w:type="dxa"/>
            <w:tcBorders>
              <w:bottom w:val="single" w:sz="4" w:space="0" w:color="auto"/>
            </w:tcBorders>
          </w:tcPr>
          <w:p w:rsidR="00AD5BE8" w:rsidRPr="00AE03C1" w:rsidRDefault="00AD5BE8" w:rsidP="00AE03C1">
            <w:pPr>
              <w:numPr>
                <w:ilvl w:val="12"/>
                <w:numId w:val="0"/>
              </w:numPr>
              <w:spacing w:after="0"/>
              <w:rPr>
                <w:rFonts w:cs="Calibri"/>
                <w:szCs w:val="20"/>
              </w:rPr>
            </w:pPr>
            <w:r w:rsidRPr="00AE03C1">
              <w:rPr>
                <w:rFonts w:cs="Calibri"/>
                <w:szCs w:val="20"/>
              </w:rPr>
              <w:t>1.5</w:t>
            </w:r>
          </w:p>
        </w:tc>
        <w:tc>
          <w:tcPr>
            <w:tcW w:w="6059" w:type="dxa"/>
            <w:tcBorders>
              <w:bottom w:val="single" w:sz="4" w:space="0" w:color="auto"/>
            </w:tcBorders>
          </w:tcPr>
          <w:p w:rsidR="00AD5BE8" w:rsidRPr="00AE03C1" w:rsidRDefault="00AD5BE8" w:rsidP="00AE03C1">
            <w:pPr>
              <w:numPr>
                <w:ilvl w:val="12"/>
                <w:numId w:val="0"/>
              </w:numPr>
              <w:spacing w:after="0"/>
              <w:rPr>
                <w:rFonts w:cs="Calibri"/>
                <w:szCs w:val="20"/>
              </w:rPr>
            </w:pPr>
            <w:r w:rsidRPr="00AE03C1">
              <w:rPr>
                <w:rFonts w:cs="Calibri"/>
                <w:szCs w:val="20"/>
              </w:rPr>
              <w:t>Κάλυψη Προδιαγραφών Ασφάλειας, Πολυκαναλικής Διάθεσης, Ανοιχτών Δεδομένων, Ευχρηστίας και Προσβασιμότητας</w:t>
            </w:r>
          </w:p>
        </w:tc>
        <w:tc>
          <w:tcPr>
            <w:tcW w:w="1886" w:type="dxa"/>
            <w:tcBorders>
              <w:bottom w:val="single" w:sz="4" w:space="0" w:color="auto"/>
            </w:tcBorders>
            <w:vAlign w:val="center"/>
          </w:tcPr>
          <w:p w:rsidR="00AD5BE8" w:rsidRPr="00AE03C1" w:rsidRDefault="00AD5BE8" w:rsidP="00AE03C1">
            <w:pPr>
              <w:numPr>
                <w:ilvl w:val="12"/>
                <w:numId w:val="0"/>
              </w:numPr>
              <w:spacing w:after="0"/>
              <w:rPr>
                <w:rFonts w:cs="Calibri"/>
                <w:szCs w:val="20"/>
              </w:rPr>
            </w:pPr>
            <w:r w:rsidRPr="00AE03C1">
              <w:rPr>
                <w:rFonts w:cs="Calibri"/>
                <w:szCs w:val="20"/>
              </w:rPr>
              <w:t>5%</w:t>
            </w:r>
          </w:p>
        </w:tc>
      </w:tr>
      <w:tr w:rsidR="00AD5BE8" w:rsidRPr="00AD5BE8" w:rsidTr="00AE03C1">
        <w:trPr>
          <w:jc w:val="center"/>
        </w:trPr>
        <w:tc>
          <w:tcPr>
            <w:tcW w:w="867"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2</w:t>
            </w:r>
          </w:p>
        </w:tc>
        <w:tc>
          <w:tcPr>
            <w:tcW w:w="6059"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Προδιαγραφές Υπηρεσιών</w:t>
            </w:r>
          </w:p>
        </w:tc>
        <w:tc>
          <w:tcPr>
            <w:tcW w:w="1886" w:type="dxa"/>
            <w:tcBorders>
              <w:bottom w:val="single" w:sz="4" w:space="0" w:color="auto"/>
            </w:tcBorders>
            <w:shd w:val="solid" w:color="A6A6A6" w:fill="auto"/>
            <w:vAlign w:val="center"/>
          </w:tcPr>
          <w:p w:rsidR="00AD5BE8" w:rsidRPr="00AE03C1" w:rsidRDefault="00AD5BE8" w:rsidP="00AE03C1">
            <w:pPr>
              <w:numPr>
                <w:ilvl w:val="12"/>
                <w:numId w:val="0"/>
              </w:numPr>
              <w:spacing w:after="0"/>
              <w:rPr>
                <w:rFonts w:cs="Calibri"/>
                <w:szCs w:val="20"/>
              </w:rPr>
            </w:pPr>
            <w:r w:rsidRPr="00AE03C1">
              <w:rPr>
                <w:rFonts w:cs="Calibri"/>
                <w:b/>
                <w:szCs w:val="20"/>
              </w:rPr>
              <w:t>(25%)</w:t>
            </w:r>
          </w:p>
        </w:tc>
      </w:tr>
      <w:tr w:rsidR="00AD5BE8" w:rsidRPr="00AD5BE8" w:rsidTr="00AE03C1">
        <w:trPr>
          <w:jc w:val="center"/>
        </w:trPr>
        <w:tc>
          <w:tcPr>
            <w:tcW w:w="867" w:type="dxa"/>
            <w:tcBorders>
              <w:bottom w:val="single" w:sz="4" w:space="0" w:color="auto"/>
            </w:tcBorders>
            <w:shd w:val="clear" w:color="auto" w:fill="auto"/>
          </w:tcPr>
          <w:p w:rsidR="00AD5BE8" w:rsidRPr="00AE03C1" w:rsidRDefault="00AD5BE8" w:rsidP="00AE03C1">
            <w:pPr>
              <w:numPr>
                <w:ilvl w:val="12"/>
                <w:numId w:val="0"/>
              </w:numPr>
              <w:spacing w:after="0"/>
              <w:rPr>
                <w:rFonts w:cs="Calibri"/>
                <w:b/>
                <w:szCs w:val="20"/>
              </w:rPr>
            </w:pPr>
            <w:r w:rsidRPr="00AE03C1">
              <w:rPr>
                <w:rFonts w:cs="Calibri"/>
                <w:szCs w:val="20"/>
              </w:rPr>
              <w:t>2.1</w:t>
            </w:r>
          </w:p>
        </w:tc>
        <w:tc>
          <w:tcPr>
            <w:tcW w:w="6059" w:type="dxa"/>
            <w:tcBorders>
              <w:bottom w:val="single" w:sz="4" w:space="0" w:color="auto"/>
            </w:tcBorders>
            <w:shd w:val="clear" w:color="auto" w:fill="auto"/>
          </w:tcPr>
          <w:p w:rsidR="00AD5BE8" w:rsidRPr="00AE03C1" w:rsidRDefault="00AD5BE8" w:rsidP="00AE03C1">
            <w:pPr>
              <w:numPr>
                <w:ilvl w:val="12"/>
                <w:numId w:val="0"/>
              </w:numPr>
              <w:spacing w:after="0"/>
              <w:rPr>
                <w:rFonts w:cs="Calibri"/>
                <w:szCs w:val="20"/>
              </w:rPr>
            </w:pPr>
            <w:r w:rsidRPr="00AE03C1">
              <w:rPr>
                <w:rFonts w:cs="Calibri"/>
                <w:szCs w:val="20"/>
              </w:rPr>
              <w:t>Καταλληλότητα Μεθοδολογίας Υλοποίησης και Προσαρμογή στις Τεχνολογικές Απαιτήσεις και Προδιαγραφές</w:t>
            </w:r>
          </w:p>
        </w:tc>
        <w:tc>
          <w:tcPr>
            <w:tcW w:w="1886" w:type="dxa"/>
            <w:tcBorders>
              <w:bottom w:val="single" w:sz="4" w:space="0" w:color="auto"/>
            </w:tcBorders>
            <w:shd w:val="clear" w:color="auto" w:fill="auto"/>
            <w:vAlign w:val="center"/>
          </w:tcPr>
          <w:p w:rsidR="00AD5BE8" w:rsidRPr="00AE03C1" w:rsidRDefault="00AD5BE8" w:rsidP="00AE03C1">
            <w:pPr>
              <w:numPr>
                <w:ilvl w:val="12"/>
                <w:numId w:val="0"/>
              </w:numPr>
              <w:spacing w:after="0"/>
              <w:rPr>
                <w:rFonts w:cs="Calibri"/>
                <w:szCs w:val="20"/>
              </w:rPr>
            </w:pPr>
            <w:r w:rsidRPr="00AE03C1">
              <w:rPr>
                <w:rFonts w:cs="Calibri"/>
                <w:szCs w:val="20"/>
              </w:rPr>
              <w:t>1</w:t>
            </w:r>
            <w:r w:rsidR="00BE3EDD" w:rsidRPr="00AE03C1">
              <w:rPr>
                <w:rFonts w:cs="Calibri"/>
                <w:szCs w:val="20"/>
              </w:rPr>
              <w:t>5</w:t>
            </w:r>
            <w:r w:rsidRPr="00AE03C1">
              <w:rPr>
                <w:rFonts w:cs="Calibri"/>
                <w:szCs w:val="20"/>
              </w:rPr>
              <w:t>%</w:t>
            </w:r>
          </w:p>
        </w:tc>
      </w:tr>
      <w:tr w:rsidR="00AD5BE8" w:rsidRPr="00AD5BE8" w:rsidTr="00AE03C1">
        <w:trPr>
          <w:jc w:val="center"/>
        </w:trPr>
        <w:tc>
          <w:tcPr>
            <w:tcW w:w="867" w:type="dxa"/>
            <w:tcBorders>
              <w:bottom w:val="single" w:sz="4" w:space="0" w:color="auto"/>
            </w:tcBorders>
            <w:shd w:val="clear" w:color="auto" w:fill="auto"/>
          </w:tcPr>
          <w:p w:rsidR="00AD5BE8" w:rsidRPr="00AE03C1" w:rsidRDefault="00AD5BE8" w:rsidP="00AE03C1">
            <w:pPr>
              <w:numPr>
                <w:ilvl w:val="12"/>
                <w:numId w:val="0"/>
              </w:numPr>
              <w:spacing w:after="0"/>
              <w:rPr>
                <w:rFonts w:cs="Calibri"/>
                <w:b/>
                <w:szCs w:val="20"/>
              </w:rPr>
            </w:pPr>
            <w:r w:rsidRPr="00AE03C1">
              <w:rPr>
                <w:rFonts w:cs="Calibri"/>
                <w:szCs w:val="20"/>
              </w:rPr>
              <w:t>2.2</w:t>
            </w:r>
          </w:p>
        </w:tc>
        <w:tc>
          <w:tcPr>
            <w:tcW w:w="6059" w:type="dxa"/>
            <w:tcBorders>
              <w:bottom w:val="single" w:sz="4" w:space="0" w:color="auto"/>
            </w:tcBorders>
            <w:shd w:val="clear" w:color="auto" w:fill="auto"/>
          </w:tcPr>
          <w:p w:rsidR="00AD5BE8" w:rsidRPr="00AE03C1" w:rsidRDefault="00AD5BE8" w:rsidP="00AE03C1">
            <w:pPr>
              <w:numPr>
                <w:ilvl w:val="12"/>
                <w:numId w:val="0"/>
              </w:numPr>
              <w:spacing w:after="0"/>
              <w:rPr>
                <w:rFonts w:cs="Calibri"/>
                <w:szCs w:val="20"/>
              </w:rPr>
            </w:pPr>
            <w:r w:rsidRPr="00AE03C1">
              <w:rPr>
                <w:rFonts w:cs="Calibri"/>
                <w:szCs w:val="20"/>
              </w:rPr>
              <w:t xml:space="preserve">Υπηρεσίες Εκπαίδευσης, Πιλοτικής και Παραγωγικής Λειτουργίας, Υποστήριξης, Συντήρησης και Τήρησης Επιπέδου Υπηρεσιών </w:t>
            </w:r>
          </w:p>
        </w:tc>
        <w:tc>
          <w:tcPr>
            <w:tcW w:w="1886" w:type="dxa"/>
            <w:tcBorders>
              <w:bottom w:val="single" w:sz="4" w:space="0" w:color="auto"/>
            </w:tcBorders>
            <w:shd w:val="clear" w:color="auto" w:fill="auto"/>
            <w:vAlign w:val="center"/>
          </w:tcPr>
          <w:p w:rsidR="00AD5BE8" w:rsidRPr="00AE03C1" w:rsidRDefault="00BE3EDD" w:rsidP="00AE03C1">
            <w:pPr>
              <w:numPr>
                <w:ilvl w:val="12"/>
                <w:numId w:val="0"/>
              </w:numPr>
              <w:spacing w:after="0"/>
              <w:rPr>
                <w:rFonts w:cs="Calibri"/>
                <w:szCs w:val="20"/>
              </w:rPr>
            </w:pPr>
            <w:r w:rsidRPr="00AE03C1">
              <w:rPr>
                <w:rFonts w:cs="Calibri"/>
                <w:szCs w:val="20"/>
              </w:rPr>
              <w:t>10</w:t>
            </w:r>
            <w:r w:rsidR="00AD5BE8" w:rsidRPr="00AE03C1">
              <w:rPr>
                <w:rFonts w:cs="Calibri"/>
                <w:szCs w:val="20"/>
              </w:rPr>
              <w:t>%</w:t>
            </w:r>
          </w:p>
        </w:tc>
      </w:tr>
      <w:tr w:rsidR="00AD5BE8" w:rsidRPr="00AD5BE8" w:rsidTr="00AE03C1">
        <w:trPr>
          <w:jc w:val="center"/>
        </w:trPr>
        <w:tc>
          <w:tcPr>
            <w:tcW w:w="867"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3</w:t>
            </w:r>
          </w:p>
        </w:tc>
        <w:tc>
          <w:tcPr>
            <w:tcW w:w="6059" w:type="dxa"/>
            <w:tcBorders>
              <w:bottom w:val="single" w:sz="4" w:space="0" w:color="auto"/>
            </w:tcBorders>
            <w:shd w:val="solid" w:color="A6A6A6" w:fill="auto"/>
          </w:tcPr>
          <w:p w:rsidR="00AD5BE8" w:rsidRPr="00AE03C1" w:rsidRDefault="00AD5BE8" w:rsidP="00AE03C1">
            <w:pPr>
              <w:numPr>
                <w:ilvl w:val="12"/>
                <w:numId w:val="0"/>
              </w:numPr>
              <w:spacing w:after="0"/>
              <w:rPr>
                <w:rFonts w:cs="Calibri"/>
                <w:b/>
                <w:szCs w:val="20"/>
              </w:rPr>
            </w:pPr>
            <w:r w:rsidRPr="00AE03C1">
              <w:rPr>
                <w:rFonts w:cs="Calibri"/>
                <w:b/>
                <w:szCs w:val="20"/>
              </w:rPr>
              <w:t xml:space="preserve">Μεθοδολογία Οργάνωσης, Διοίκησης και Υλοποίησης Έργου </w:t>
            </w:r>
          </w:p>
        </w:tc>
        <w:tc>
          <w:tcPr>
            <w:tcW w:w="1886" w:type="dxa"/>
            <w:tcBorders>
              <w:bottom w:val="single" w:sz="4" w:space="0" w:color="auto"/>
            </w:tcBorders>
            <w:shd w:val="solid" w:color="A6A6A6" w:fill="auto"/>
            <w:vAlign w:val="center"/>
          </w:tcPr>
          <w:p w:rsidR="00AD5BE8" w:rsidRPr="00AE03C1" w:rsidRDefault="00AD5BE8" w:rsidP="00AE03C1">
            <w:pPr>
              <w:numPr>
                <w:ilvl w:val="12"/>
                <w:numId w:val="0"/>
              </w:numPr>
              <w:spacing w:after="0"/>
              <w:rPr>
                <w:rFonts w:cs="Calibri"/>
                <w:szCs w:val="20"/>
              </w:rPr>
            </w:pPr>
            <w:r w:rsidRPr="00AE03C1">
              <w:rPr>
                <w:rFonts w:cs="Calibri"/>
                <w:b/>
                <w:szCs w:val="20"/>
              </w:rPr>
              <w:t>(25%)</w:t>
            </w:r>
          </w:p>
        </w:tc>
      </w:tr>
      <w:tr w:rsidR="00AD5BE8" w:rsidRPr="00AD5BE8" w:rsidTr="00AE03C1">
        <w:trPr>
          <w:jc w:val="center"/>
        </w:trPr>
        <w:tc>
          <w:tcPr>
            <w:tcW w:w="867"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lastRenderedPageBreak/>
              <w:t>3.1</w:t>
            </w:r>
          </w:p>
        </w:tc>
        <w:tc>
          <w:tcPr>
            <w:tcW w:w="6059"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t>Οργάνωση Υλοποίησης Έργου (Φάσεις, Παραδοτέα, Ορόσημα, Χρονοδιάγραμμα)</w:t>
            </w:r>
          </w:p>
        </w:tc>
        <w:tc>
          <w:tcPr>
            <w:tcW w:w="1886" w:type="dxa"/>
            <w:shd w:val="clear" w:color="A6A6A6" w:fill="FFFFFF"/>
            <w:vAlign w:val="center"/>
          </w:tcPr>
          <w:p w:rsidR="00AD5BE8" w:rsidRPr="00AE03C1" w:rsidRDefault="00AD5BE8" w:rsidP="00AE03C1">
            <w:pPr>
              <w:numPr>
                <w:ilvl w:val="12"/>
                <w:numId w:val="0"/>
              </w:numPr>
              <w:spacing w:after="0"/>
              <w:rPr>
                <w:rFonts w:cs="Calibri"/>
                <w:szCs w:val="20"/>
              </w:rPr>
            </w:pPr>
            <w:r w:rsidRPr="00AE03C1">
              <w:rPr>
                <w:rFonts w:cs="Calibri"/>
                <w:szCs w:val="20"/>
              </w:rPr>
              <w:t>15%</w:t>
            </w:r>
          </w:p>
        </w:tc>
      </w:tr>
      <w:tr w:rsidR="00AD5BE8" w:rsidRPr="00AD5BE8" w:rsidTr="00AE03C1">
        <w:trPr>
          <w:jc w:val="center"/>
        </w:trPr>
        <w:tc>
          <w:tcPr>
            <w:tcW w:w="867"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t>3.2</w:t>
            </w:r>
          </w:p>
        </w:tc>
        <w:tc>
          <w:tcPr>
            <w:tcW w:w="6059" w:type="dxa"/>
            <w:shd w:val="clear" w:color="A6A6A6" w:fill="FFFFFF"/>
          </w:tcPr>
          <w:p w:rsidR="00AD5BE8" w:rsidRPr="00AE03C1" w:rsidRDefault="00AD5BE8" w:rsidP="00AE03C1">
            <w:pPr>
              <w:numPr>
                <w:ilvl w:val="12"/>
                <w:numId w:val="0"/>
              </w:numPr>
              <w:spacing w:after="0"/>
              <w:rPr>
                <w:rFonts w:cs="Calibri"/>
                <w:szCs w:val="20"/>
              </w:rPr>
            </w:pPr>
            <w:r w:rsidRPr="00AE03C1">
              <w:rPr>
                <w:rFonts w:cs="Calibri"/>
                <w:szCs w:val="20"/>
              </w:rPr>
              <w:t>Σχήμα Διοίκησης και Υλοποίησης Έργου</w:t>
            </w:r>
          </w:p>
        </w:tc>
        <w:tc>
          <w:tcPr>
            <w:tcW w:w="1886" w:type="dxa"/>
            <w:shd w:val="clear" w:color="A6A6A6" w:fill="FFFFFF"/>
            <w:vAlign w:val="center"/>
          </w:tcPr>
          <w:p w:rsidR="00AD5BE8" w:rsidRPr="00AE03C1" w:rsidRDefault="00AD5BE8" w:rsidP="00AE03C1">
            <w:pPr>
              <w:numPr>
                <w:ilvl w:val="12"/>
                <w:numId w:val="0"/>
              </w:numPr>
              <w:spacing w:after="0"/>
              <w:rPr>
                <w:rFonts w:cs="Calibri"/>
                <w:szCs w:val="20"/>
              </w:rPr>
            </w:pPr>
            <w:r w:rsidRPr="00AE03C1">
              <w:rPr>
                <w:rFonts w:cs="Calibri"/>
                <w:szCs w:val="20"/>
              </w:rPr>
              <w:t>10%</w:t>
            </w:r>
          </w:p>
        </w:tc>
      </w:tr>
      <w:tr w:rsidR="00AD5BE8" w:rsidRPr="00AD5BE8" w:rsidTr="00AE03C1">
        <w:trPr>
          <w:jc w:val="center"/>
        </w:trPr>
        <w:tc>
          <w:tcPr>
            <w:tcW w:w="6926" w:type="dxa"/>
            <w:gridSpan w:val="2"/>
            <w:shd w:val="clear" w:color="auto" w:fill="E0E0E0"/>
          </w:tcPr>
          <w:p w:rsidR="00AD5BE8" w:rsidRPr="00AE03C1" w:rsidRDefault="00AD5BE8" w:rsidP="00AE03C1">
            <w:pPr>
              <w:numPr>
                <w:ilvl w:val="12"/>
                <w:numId w:val="0"/>
              </w:numPr>
              <w:spacing w:after="0"/>
              <w:rPr>
                <w:rFonts w:cs="Calibri"/>
                <w:szCs w:val="20"/>
              </w:rPr>
            </w:pPr>
            <w:r w:rsidRPr="00AE03C1">
              <w:rPr>
                <w:rFonts w:cs="Calibri"/>
                <w:b/>
                <w:szCs w:val="20"/>
              </w:rPr>
              <w:t>ΣΥΝΟΛΟ</w:t>
            </w:r>
          </w:p>
        </w:tc>
        <w:tc>
          <w:tcPr>
            <w:tcW w:w="1886" w:type="dxa"/>
            <w:shd w:val="clear" w:color="auto" w:fill="E0E0E0"/>
            <w:vAlign w:val="center"/>
          </w:tcPr>
          <w:p w:rsidR="00AD5BE8" w:rsidRPr="00AE03C1" w:rsidRDefault="00AD5BE8" w:rsidP="00AE03C1">
            <w:pPr>
              <w:numPr>
                <w:ilvl w:val="12"/>
                <w:numId w:val="0"/>
              </w:numPr>
              <w:spacing w:after="0"/>
              <w:rPr>
                <w:rFonts w:cs="Calibri"/>
                <w:b/>
                <w:szCs w:val="20"/>
              </w:rPr>
            </w:pPr>
            <w:r w:rsidRPr="00AE03C1">
              <w:rPr>
                <w:rFonts w:cs="Calibri"/>
                <w:b/>
                <w:szCs w:val="20"/>
              </w:rPr>
              <w:t>100</w:t>
            </w:r>
          </w:p>
        </w:tc>
      </w:tr>
    </w:tbl>
    <w:p w:rsidR="00E8750E" w:rsidRDefault="00E8750E" w:rsidP="00AE03C1">
      <w:bookmarkStart w:id="482" w:name="_20.2.___Διαδικασία_αξιολόγησης_προσ"/>
      <w:bookmarkStart w:id="483" w:name="_20.3.___Βαθμολόγηση_τεχνικών_προσφο"/>
      <w:bookmarkStart w:id="484" w:name="_20.5.___Διαμόρφωση_του_συγκριτικού_"/>
      <w:bookmarkStart w:id="485" w:name="_Toc73535362"/>
      <w:bookmarkStart w:id="486" w:name="_Toc9049526"/>
      <w:bookmarkStart w:id="487" w:name="_Toc9050798"/>
      <w:bookmarkStart w:id="488" w:name="_Toc16061711"/>
      <w:bookmarkStart w:id="489" w:name="_Toc25743321"/>
      <w:bookmarkStart w:id="490" w:name="_Toc26592535"/>
      <w:bookmarkStart w:id="491" w:name="_Toc43634791"/>
      <w:bookmarkStart w:id="492" w:name="_Toc44821171"/>
      <w:bookmarkStart w:id="493" w:name="_Toc48552963"/>
      <w:bookmarkStart w:id="494" w:name="_Toc49074409"/>
      <w:bookmarkStart w:id="495" w:name="_Toc240445845"/>
      <w:bookmarkEnd w:id="482"/>
      <w:bookmarkEnd w:id="483"/>
      <w:bookmarkEnd w:id="484"/>
      <w:bookmarkEnd w:id="485"/>
    </w:p>
    <w:p w:rsidR="00A509A3" w:rsidRPr="00E857AF" w:rsidRDefault="00E8750E" w:rsidP="00F63835">
      <w:r>
        <w:t>Σε σχέση με τον Πίνακα «Κριτήρια Αξιολόγησης» αναφέρονται τα ακόλουθα:</w:t>
      </w:r>
    </w:p>
    <w:p w:rsidR="00E8750E" w:rsidRDefault="00E8750E" w:rsidP="00F63835">
      <w:pPr>
        <w:rPr>
          <w:rFonts w:cs="Tahoma"/>
          <w:b/>
          <w:bCs/>
          <w:u w:val="single"/>
        </w:rPr>
      </w:pPr>
      <w:r>
        <w:rPr>
          <w:rFonts w:cs="Tahoma"/>
          <w:b/>
          <w:bCs/>
          <w:u w:val="single"/>
        </w:rPr>
        <w:t xml:space="preserve">Ομάδα Κριτηρίων </w:t>
      </w:r>
      <w:r w:rsidR="00300B31" w:rsidRPr="00300B31">
        <w:rPr>
          <w:rFonts w:cs="Tahoma"/>
          <w:b/>
          <w:bCs/>
          <w:u w:val="single"/>
        </w:rPr>
        <w:t>1</w:t>
      </w:r>
      <w:r>
        <w:rPr>
          <w:rFonts w:cs="Tahoma"/>
          <w:b/>
          <w:bCs/>
          <w:u w:val="single"/>
        </w:rPr>
        <w:t xml:space="preserve">: </w:t>
      </w:r>
      <w:r w:rsidR="00300B31">
        <w:rPr>
          <w:rFonts w:cs="Tahoma"/>
          <w:b/>
          <w:bCs/>
          <w:u w:val="single"/>
        </w:rPr>
        <w:t xml:space="preserve">Προδιαγραφές Τεχνικής Λύσης </w:t>
      </w:r>
    </w:p>
    <w:p w:rsidR="00300B31" w:rsidRPr="004127C3" w:rsidRDefault="00300B31" w:rsidP="00A53DD1">
      <w:pPr>
        <w:rPr>
          <w:b/>
        </w:rPr>
      </w:pPr>
      <w:r w:rsidRPr="004127C3">
        <w:rPr>
          <w:b/>
        </w:rPr>
        <w:t>Προτεινόμενη Αρχιτεκτονική – Τεχνικά και Τεχνολογικά Χαρακτηριστικά Λύσης</w:t>
      </w:r>
    </w:p>
    <w:p w:rsidR="004127C3" w:rsidRDefault="004127C3" w:rsidP="00A53DD1">
      <w:r>
        <w:t>Έμφαση θα δοθεί στην πλήρη κάλυψη των τεχνικών απαιτήσεων για τ</w:t>
      </w:r>
      <w:r w:rsidR="00E91FE0">
        <w:t>ην αρχιτεκτονική καθώς και τα τεχνικά και τεχνολογκά χαρακτηριστικά της λύσης.</w:t>
      </w:r>
      <w:r>
        <w:t xml:space="preserve"> Θα αξιολογηθούν οι πλατφόρμες ανάπτυξης</w:t>
      </w:r>
      <w:r w:rsidR="00E91FE0">
        <w:t xml:space="preserve"> και </w:t>
      </w:r>
      <w:r>
        <w:t xml:space="preserve">τα έτοιμα πακέτα που θα προσφερθούν. </w:t>
      </w:r>
    </w:p>
    <w:p w:rsidR="00300B31" w:rsidRPr="004127C3" w:rsidRDefault="00300B31" w:rsidP="00A53DD1">
      <w:pPr>
        <w:rPr>
          <w:b/>
        </w:rPr>
      </w:pPr>
      <w:r w:rsidRPr="004127C3">
        <w:rPr>
          <w:b/>
        </w:rPr>
        <w:t>Κάλυψη Τεχνικών Προδιαγραφών Λογισμικού</w:t>
      </w:r>
    </w:p>
    <w:p w:rsidR="00312E1C" w:rsidRDefault="00312E1C" w:rsidP="00A53DD1">
      <w:r>
        <w:t xml:space="preserve">Έμφαση θα δοθεί στην πλήρη κάλυψη των τεχνικών </w:t>
      </w:r>
      <w:r w:rsidR="0004175E">
        <w:t xml:space="preserve">προδιαγραφών </w:t>
      </w:r>
      <w:r>
        <w:t xml:space="preserve">για το λογισμικό εφαρμογών που απαιτούνται. </w:t>
      </w:r>
      <w:r w:rsidR="0004175E">
        <w:t xml:space="preserve">Θα αξιολογηθεί ο βαθμός πληρότητας του έτοιμου πακέτου που θα προσφερθεί και θα εξεταστεί κατά πόσο η λύση ενσωματώνει χαρακτηριστικά που διασφαλίζουν τις λειτουργικές ενότητες που περιγράφονται στη διακήρυξη. </w:t>
      </w:r>
    </w:p>
    <w:p w:rsidR="00300B31" w:rsidRPr="004127C3" w:rsidRDefault="00300B31" w:rsidP="00A53DD1">
      <w:pPr>
        <w:rPr>
          <w:b/>
        </w:rPr>
      </w:pPr>
      <w:r w:rsidRPr="004127C3">
        <w:rPr>
          <w:b/>
        </w:rPr>
        <w:t>Χαρακτηριστικά Ολοκλήρωσης και Οριζόντιων Υπηρεσιών</w:t>
      </w:r>
    </w:p>
    <w:p w:rsidR="00300B31" w:rsidRPr="000822A2" w:rsidRDefault="00947668" w:rsidP="00A53DD1">
      <w:r>
        <w:t xml:space="preserve">Θα αξιολογηθεί ο βαθμός ολοκλήρωσης της λύσης στις επιχειρισιακές και τεχνολογικές διαστάσεις του έργου καθώς και των οριζόντιων υπηρεσιών που θα προσφερθούν. </w:t>
      </w:r>
    </w:p>
    <w:p w:rsidR="00300B31" w:rsidRPr="004127C3" w:rsidRDefault="00300B31" w:rsidP="00A53DD1">
      <w:pPr>
        <w:rPr>
          <w:b/>
        </w:rPr>
      </w:pPr>
      <w:r w:rsidRPr="004127C3">
        <w:rPr>
          <w:b/>
        </w:rPr>
        <w:t>Τεχνική Λύση και Χαρακτηριστικά Διαλειτουργικότητας</w:t>
      </w:r>
    </w:p>
    <w:p w:rsidR="004127C3" w:rsidRDefault="004127C3" w:rsidP="00A53DD1">
      <w:r>
        <w:t>Θα αξιολογηθεί ο βαθμός επάρκειας της προσφερόμενης τεχνικής λύσης και τα χαρακτηριστικά διαλειτουργικότητας, σε ότι αφορά κυρίως στις υπηρεσίες ολοκλήρωσης με τις υφιστάμενες υποδομές και διεργασίες και στη διασφάλιση της διαλειτουργίας με τα κεντρικά συστήματα (σύστημα κεντρικών στατιστικών, Εύδοξος)</w:t>
      </w:r>
      <w:r w:rsidR="00B75650">
        <w:t>.</w:t>
      </w:r>
    </w:p>
    <w:p w:rsidR="00300B31" w:rsidRPr="004127C3" w:rsidRDefault="00300B31" w:rsidP="00A53DD1">
      <w:pPr>
        <w:rPr>
          <w:b/>
        </w:rPr>
      </w:pPr>
      <w:r w:rsidRPr="004127C3">
        <w:rPr>
          <w:b/>
        </w:rPr>
        <w:t>Κάλυψη Προδιαγραφών Ασφάλειας, Πολυκαναλικής Διάθεσης, Ανοιχτών Δεδομένων, Ευχρηστίας και Προσβασιμότητας</w:t>
      </w:r>
    </w:p>
    <w:p w:rsidR="001E27C6" w:rsidRDefault="00A53DD1" w:rsidP="00A53DD1">
      <w:r>
        <w:t>Έμφαση θα δο</w:t>
      </w:r>
      <w:r w:rsidR="00B75650">
        <w:t>θεί στην πλήρη κάλυψη των προδιαγραφών ασφάλειας</w:t>
      </w:r>
      <w:r w:rsidR="001E27C6">
        <w:t xml:space="preserve">, πολυκαναλικής διάθεσης, ανοικτών δεδομένων, </w:t>
      </w:r>
      <w:r w:rsidR="00E857AF">
        <w:t>ευχρηστίας και προσβασιμότητας.</w:t>
      </w:r>
    </w:p>
    <w:p w:rsidR="00E857AF" w:rsidRDefault="00E857AF" w:rsidP="00A53DD1"/>
    <w:p w:rsidR="00575FDE" w:rsidRDefault="00B75650" w:rsidP="00A53DD1">
      <w:pPr>
        <w:rPr>
          <w:b/>
          <w:bCs/>
          <w:u w:val="single"/>
        </w:rPr>
      </w:pPr>
      <w:r>
        <w:t xml:space="preserve"> </w:t>
      </w:r>
      <w:r w:rsidR="00575FDE">
        <w:rPr>
          <w:b/>
          <w:bCs/>
          <w:u w:val="single"/>
        </w:rPr>
        <w:t xml:space="preserve">Ομάδα Κριτηρίων 2: Προδιαγραφές υπηρεσιών </w:t>
      </w:r>
    </w:p>
    <w:p w:rsidR="006C1ADD" w:rsidRPr="00A509A3" w:rsidRDefault="006C1ADD" w:rsidP="00A53DD1">
      <w:pPr>
        <w:rPr>
          <w:b/>
        </w:rPr>
      </w:pPr>
      <w:r w:rsidRPr="00A509A3">
        <w:rPr>
          <w:b/>
        </w:rPr>
        <w:t>Καταλληλότητα Μεθοδολογίας Υλοποίησης και Προσαρμογή στις Τεχνολογικές Απαιτήσεις και Προδιαγραφές</w:t>
      </w:r>
    </w:p>
    <w:p w:rsidR="007C3F15" w:rsidRDefault="007C3F15" w:rsidP="00A53DD1">
      <w:r>
        <w:t xml:space="preserve">Θα αξιολογηθεί η καταλληλότητα της μεθοδολογίας υλοποίοησης και η προσαρμογή της στις τεχνολογικές απαιτήσεις και προδιαγραφές του έργου. </w:t>
      </w:r>
    </w:p>
    <w:p w:rsidR="00A509A3" w:rsidRPr="00A509A3" w:rsidRDefault="00A509A3" w:rsidP="00A53DD1">
      <w:pPr>
        <w:rPr>
          <w:b/>
        </w:rPr>
      </w:pPr>
      <w:r w:rsidRPr="00A509A3">
        <w:rPr>
          <w:b/>
        </w:rPr>
        <w:t>Υπηρεσίες Εκπαίδευσης, Πιλοτικής και Παραγωγικής Λειτουργίας, Υποστήριξης, Συντήρησης και Τήρησης Επιπέδου Υπηρεσιών</w:t>
      </w:r>
    </w:p>
    <w:p w:rsidR="007C3F15" w:rsidRDefault="007C3F15" w:rsidP="00A53DD1">
      <w:r>
        <w:t xml:space="preserve">Θα αξιολογηθούν ο βαθμός επάρκειας της ποιότητας (έκταση, είδος, καταληλλότητα, διακριτότητα, διαθεσιμότητα) των υπηρεσιών που προσφέρονται σε όλον τον κύκλο ζωής του έργου, σε ότι αφορά την εκπαίδευση, την πιλοτική και παραγωγική λειτουργία, την υποστήριξη, συντήρηση και τήρηση επιπέδου υπηρεσιών. </w:t>
      </w:r>
    </w:p>
    <w:p w:rsidR="00300B31" w:rsidRDefault="00300B31" w:rsidP="00F63835">
      <w:pPr>
        <w:rPr>
          <w:rFonts w:cs="Calibri"/>
          <w:sz w:val="18"/>
          <w:szCs w:val="18"/>
        </w:rPr>
      </w:pPr>
    </w:p>
    <w:p w:rsidR="000822A2" w:rsidRDefault="000822A2" w:rsidP="00F63835">
      <w:pPr>
        <w:rPr>
          <w:rFonts w:cs="Tahoma"/>
          <w:b/>
          <w:bCs/>
          <w:u w:val="single"/>
        </w:rPr>
      </w:pPr>
      <w:r>
        <w:rPr>
          <w:rFonts w:cs="Tahoma"/>
          <w:b/>
          <w:bCs/>
          <w:u w:val="single"/>
        </w:rPr>
        <w:t xml:space="preserve">Ομάδα Κριτηρίων 3: Προδιαγραφές Τεχνικής Λύσης </w:t>
      </w:r>
    </w:p>
    <w:p w:rsidR="006C1ADD" w:rsidRPr="000845C9" w:rsidRDefault="006C1ADD" w:rsidP="00F63835">
      <w:pPr>
        <w:rPr>
          <w:rFonts w:cs="Tahoma"/>
          <w:b/>
        </w:rPr>
      </w:pPr>
      <w:r w:rsidRPr="000845C9">
        <w:rPr>
          <w:rFonts w:cs="Tahoma"/>
          <w:b/>
        </w:rPr>
        <w:t>Οργάνωση Υλοποίησης Έργου (Φάσεις, Παραδοτέα, Ορόσημα, Χρονοδιάγραμμα)</w:t>
      </w:r>
    </w:p>
    <w:p w:rsidR="00E8750E" w:rsidRDefault="00E8750E" w:rsidP="00F63835">
      <w:pPr>
        <w:rPr>
          <w:rFonts w:cs="Tahoma"/>
        </w:rPr>
      </w:pPr>
      <w:r>
        <w:rPr>
          <w:rFonts w:cs="Tahoma"/>
        </w:rPr>
        <w:lastRenderedPageBreak/>
        <w:t>Έμφαση θα δοθεί στην πληρότητα των μεθοδολογιών (υλοποίησης e-university, διαχείρισης έργου, διαχείρισης ποιότητας) που θα ακολουθήσει ο Ανάδοχος. Οι μεθοδολογίες θα πρέπει να παρουσιάζουν αναλυτικά τις ενέργειες που θα εκτελεστούν και να τις αντιστοιχούν σε διακριτές φάσεις. Εργαλεία και τεχνικές που θα χρησιμοποιηθούν για τον σχεδιασμό των νέων διαδικασιών και την ανάπτυξη του νέου συστήματος θα πρέπει να περιγραφούν αναλυτικά και θα αξιολογηθούν. Οι φάσεις του χρονοδιαγράμματος υλοποίησης θα πρέπει να ταυτίζονται με τα βήματα που προδιαγράφει η μεθοδολογία υλοποίησης e-university ενώ ο χρονοπρογραμματισμός τους θα πρέπει να είναι ρεαλιστικός σε σχέση με τις απαιτήσεις του έργου και τη λύση που θα προτείνει ο υποψήφιος Ανάδοχος.</w:t>
      </w:r>
      <w:r w:rsidR="00575FDE">
        <w:rPr>
          <w:rFonts w:cs="Tahoma"/>
        </w:rPr>
        <w:t xml:space="preserve"> Εξετάζεται κατά πόσο το προτεινόμενο χρονοδιάγραμμα είναι ρεαλιστικό και η διάρθρωσή του εξυπηρετεί τους στόχους του έργου σε συνέπεια ή μη με τη προτεινόμενη μεθοδολογία. </w:t>
      </w:r>
    </w:p>
    <w:p w:rsidR="000845C9" w:rsidRPr="000845C9" w:rsidRDefault="000845C9" w:rsidP="00F63835">
      <w:pPr>
        <w:rPr>
          <w:rFonts w:cs="Tahoma"/>
          <w:b/>
        </w:rPr>
      </w:pPr>
      <w:r w:rsidRPr="000845C9">
        <w:rPr>
          <w:rFonts w:cs="Tahoma"/>
          <w:b/>
        </w:rPr>
        <w:t>Σχήμα Διοίκησης και Υλοποίησης Έργου</w:t>
      </w:r>
    </w:p>
    <w:p w:rsidR="00E8750E" w:rsidRDefault="00E8750E" w:rsidP="00F63835">
      <w:pPr>
        <w:rPr>
          <w:rFonts w:cs="Tahoma"/>
        </w:rPr>
      </w:pPr>
      <w:r>
        <w:rPr>
          <w:rFonts w:cs="Tahoma"/>
        </w:rPr>
        <w:t xml:space="preserve">Θα αξιολογηθεί το σχήμα διοίκησης και οργάνωσης έργου λαμβάνοντας υπόψη την πολυπλοκότητα αυτού καθώς και ως συνέπεια του αριθμού των εμπλεκόμενων για την υλοποίηση του (π.χ. ομάδες εργασίας, ομάδες χρηστών, φορέας λειτουργίας, τελικός δικαιούχος, κλπ.). </w:t>
      </w:r>
    </w:p>
    <w:p w:rsidR="00E8750E" w:rsidRDefault="00E8750E" w:rsidP="00F63835">
      <w:pPr>
        <w:rPr>
          <w:rFonts w:cs="Tahoma"/>
        </w:rPr>
      </w:pPr>
      <w:r>
        <w:rPr>
          <w:rFonts w:cs="Tahoma"/>
        </w:rPr>
        <w:t>Θα αξιολογηθεί σε σχέση με τις προγραμματιζόμενες ενέργειες και υπηρεσίες που θα προσφέρει ο Ανάδοχος μέσω της εμπειρίας και των ικανοτήτων η καταλληλότητα των στελεχών που θα συνθέσουν την Ομάδα Έργου σε συνδυασμό με τον βαθμό εμπλοκής τους.</w:t>
      </w:r>
    </w:p>
    <w:p w:rsidR="007B1CE1" w:rsidRDefault="007B1CE1" w:rsidP="00F63835"/>
    <w:p w:rsidR="0044491A" w:rsidRPr="00A11170" w:rsidRDefault="0044491A" w:rsidP="004F4F32">
      <w:pPr>
        <w:pStyle w:val="3"/>
        <w:numPr>
          <w:ilvl w:val="2"/>
          <w:numId w:val="37"/>
        </w:numPr>
        <w:tabs>
          <w:tab w:val="clear" w:pos="2160"/>
        </w:tabs>
      </w:pPr>
      <w:bookmarkStart w:id="496" w:name="_Toc317587892"/>
      <w:r w:rsidRPr="00A11170">
        <w:t xml:space="preserve">Διαμόρφωση συγκριτικού κόστους </w:t>
      </w:r>
      <w:r>
        <w:t>Προσφο</w:t>
      </w:r>
      <w:r w:rsidRPr="00A11170">
        <w:t>ράς</w:t>
      </w:r>
      <w:bookmarkEnd w:id="486"/>
      <w:bookmarkEnd w:id="487"/>
      <w:bookmarkEnd w:id="488"/>
      <w:bookmarkEnd w:id="489"/>
      <w:bookmarkEnd w:id="490"/>
      <w:bookmarkEnd w:id="491"/>
      <w:bookmarkEnd w:id="492"/>
      <w:bookmarkEnd w:id="493"/>
      <w:bookmarkEnd w:id="494"/>
      <w:bookmarkEnd w:id="495"/>
      <w:bookmarkEnd w:id="496"/>
    </w:p>
    <w:p w:rsidR="00222D5E" w:rsidRDefault="00222D5E" w:rsidP="00F63835">
      <w:r w:rsidRPr="005C517E">
        <w:t xml:space="preserve">Το </w:t>
      </w:r>
      <w:r w:rsidRPr="00FC43EF">
        <w:rPr>
          <w:b/>
        </w:rPr>
        <w:t>συγκριτικό κόστος Κ</w:t>
      </w:r>
      <w:r w:rsidRPr="005C517E">
        <w:t xml:space="preserve"> κάθε προσφοράς περιλαμβάνει το κόστος παροχής των απαιτούμενων υπηρεσιών και κάθε άλλο κόστος το οποίο ορίζει ο </w:t>
      </w:r>
      <w:r>
        <w:t>υ</w:t>
      </w:r>
      <w:r w:rsidRPr="005C517E">
        <w:t>ποψ</w:t>
      </w:r>
      <w:r>
        <w:t>ή</w:t>
      </w:r>
      <w:r w:rsidRPr="005C517E">
        <w:t>φιος Αν</w:t>
      </w:r>
      <w:r>
        <w:t>ά</w:t>
      </w:r>
      <w:r w:rsidRPr="005C517E">
        <w:t>δοχος στην Οικονομική του Προσφορά. Για την οικονομική αξιολόγηση των προσφορών θα ληφθεί υπόψη το συνολικό κόστος χωρίς ΦΠΑ.</w:t>
      </w:r>
    </w:p>
    <w:p w:rsidR="00431E51" w:rsidRDefault="00431E51" w:rsidP="00F63835"/>
    <w:p w:rsidR="0044491A" w:rsidRPr="00A11170" w:rsidRDefault="0044491A" w:rsidP="004F4F32">
      <w:pPr>
        <w:pStyle w:val="3"/>
        <w:numPr>
          <w:ilvl w:val="2"/>
          <w:numId w:val="37"/>
        </w:numPr>
        <w:tabs>
          <w:tab w:val="clear" w:pos="2160"/>
        </w:tabs>
      </w:pPr>
      <w:bookmarkStart w:id="497" w:name="_Ref190491159"/>
      <w:bookmarkStart w:id="498" w:name="_Toc240445846"/>
      <w:bookmarkStart w:id="499" w:name="_Toc317587893"/>
      <w:r w:rsidRPr="00A11170">
        <w:t>Διαδικασία κατακύρωσης Διαγωνισμού</w:t>
      </w:r>
      <w:bookmarkEnd w:id="497"/>
      <w:bookmarkEnd w:id="498"/>
      <w:bookmarkEnd w:id="499"/>
    </w:p>
    <w:p w:rsidR="0044491A" w:rsidRPr="00A11170" w:rsidRDefault="0044491A" w:rsidP="00431E51">
      <w:r w:rsidRPr="00A11170">
        <w:t xml:space="preserve">Μετά την ολοκλήρωση της διαδικασίας Διενέργειας του Διαγωνισμού και της Αξιολόγησης των </w:t>
      </w:r>
      <w:r>
        <w:t>Προσφο</w:t>
      </w:r>
      <w:r w:rsidRPr="00A11170">
        <w:t xml:space="preserve">ρών, με Απόφαση της </w:t>
      </w:r>
      <w:r>
        <w:t>Αναθέτουσα</w:t>
      </w:r>
      <w:r w:rsidRPr="00A11170">
        <w:t xml:space="preserve"> Αρχή, ο </w:t>
      </w:r>
      <w:r>
        <w:t>Ανάδοχος</w:t>
      </w:r>
      <w:r w:rsidRPr="00A11170">
        <w:t xml:space="preserve"> στον οποίο πρόκειται να κατακυρωθεί ο Διαγωνισμός, καλείται να υποβάλλει στην </w:t>
      </w:r>
      <w:r>
        <w:t>Αναθέτουσα</w:t>
      </w:r>
      <w:r w:rsidRPr="00A11170">
        <w:t xml:space="preserve"> Αρχή, εντός </w:t>
      </w:r>
      <w:r w:rsidRPr="00A11170">
        <w:rPr>
          <w:b/>
        </w:rPr>
        <w:t>προθεσμίας που δεν μπορεί να είναι μικρότερη των είκοσι (20) ημερών (Ν. 3614/2007, άρθρο 25)</w:t>
      </w:r>
      <w:r w:rsidRPr="00A11170">
        <w:t xml:space="preserve"> από την κοινοποίηση της σχετικής έγγραφης ειδοποίησης, τον Φάκελο Δικαιολογητικών Κατακύρωσης (βλ</w:t>
      </w:r>
      <w:r w:rsidRPr="00CE6905">
        <w:rPr>
          <w:b/>
        </w:rPr>
        <w:t xml:space="preserve">. </w:t>
      </w:r>
      <w:r w:rsidR="000E7B50">
        <w:fldChar w:fldCharType="begin"/>
      </w:r>
      <w:r w:rsidR="000E7B50">
        <w:instrText xml:space="preserve"> REF _Ref279594973 \r \h  \* MERGEFORMAT </w:instrText>
      </w:r>
      <w:r w:rsidR="000E7B50">
        <w:fldChar w:fldCharType="separate"/>
      </w:r>
      <w:r w:rsidR="00300B31" w:rsidRPr="00300B31">
        <w:rPr>
          <w:b/>
        </w:rPr>
        <w:t>Β2.4</w:t>
      </w:r>
      <w:r w:rsidR="000E7B50">
        <w:fldChar w:fldCharType="end"/>
      </w:r>
      <w:r w:rsidRPr="00CE6905">
        <w:rPr>
          <w:b/>
        </w:rPr>
        <w:t>),</w:t>
      </w:r>
      <w:r w:rsidRPr="00A11170">
        <w:t xml:space="preserve"> </w:t>
      </w:r>
      <w:r w:rsidRPr="00CA04E7">
        <w:t>προκειμένου αυτά να ελεγχθούν από αρμόδια Επιτροπή. Τα δικαιολογητικά κατακύρωσης υποβάλλονται σε ένα πρωτότυπο και ένα αντίγραφο.</w:t>
      </w:r>
    </w:p>
    <w:p w:rsidR="0044491A" w:rsidRPr="00A11170" w:rsidRDefault="0044491A" w:rsidP="00431E51">
      <w:r w:rsidRPr="00A11170">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r>
        <w:t>Αναθέτουσα</w:t>
      </w:r>
      <w:r w:rsidRPr="00A11170">
        <w:t>ς Αρχής.</w:t>
      </w:r>
      <w:r w:rsidRPr="00A11170">
        <w:rPr>
          <w:b/>
        </w:rPr>
        <w:t xml:space="preserve"> Στη διαδικασία αυτή καλούνται να παραστούν όσοι έχουν υποβάλλει παραδεκτή τεχνική και οικονομική </w:t>
      </w:r>
      <w:r>
        <w:rPr>
          <w:b/>
        </w:rPr>
        <w:t>Προσφο</w:t>
      </w:r>
      <w:r w:rsidRPr="00A11170">
        <w:rPr>
          <w:b/>
        </w:rPr>
        <w:t>ρά.</w:t>
      </w:r>
    </w:p>
    <w:p w:rsidR="0044491A" w:rsidRPr="00A11170" w:rsidRDefault="0044491A" w:rsidP="00431E51">
      <w:r w:rsidRPr="00A11170">
        <w:t xml:space="preserve">Η αρμόδια Επιτροπή ελέγχει τα Δικαιολογητικά Κατακύρωσης και εισηγείται στο αρμόδιο όργανο της </w:t>
      </w:r>
      <w:r>
        <w:t>Αναθέτουσα</w:t>
      </w:r>
      <w:r w:rsidRPr="00A11170">
        <w:t>ς Αρχής, το οποίο αποφαίνεται με σχετική του απόφαση και με μέριμνά του γνωστοποιείται στους υποψήφιους Αναδόχους η απόφασή του.</w:t>
      </w:r>
    </w:p>
    <w:p w:rsidR="0044491A" w:rsidRPr="00A11170" w:rsidRDefault="0044491A" w:rsidP="00431E51">
      <w:r w:rsidRPr="00A11170">
        <w:t xml:space="preserve">Σε περίπτωση αποδοχής των Δικαιολογητικών Κατακύρωσης, η </w:t>
      </w:r>
      <w:r>
        <w:t>Αναθέτουσα</w:t>
      </w:r>
      <w:r w:rsidRPr="00A11170">
        <w:t xml:space="preserve"> Αρχή καλεί εγγράφως τον Ανάδοχο στον οποίο έχει κατακυρωθεί ο Διαγωνισμός, να υποβάλλει τα απαραίτητα Δικαιολογητικά και Νομιμοποιητικά έγγραφα για την υπογραφή της Σύμβασης, τα οποία θα είναι σύμφωνα με την επιστολή της πρόσκλησης.</w:t>
      </w:r>
    </w:p>
    <w:p w:rsidR="0044491A" w:rsidRDefault="0044491A" w:rsidP="00431E51">
      <w:r w:rsidRPr="00A11170">
        <w:rPr>
          <w:bCs/>
          <w:szCs w:val="22"/>
        </w:rPr>
        <w:t xml:space="preserve">Η μη έγκαιρη και προσήκουσα υποβολή των Δικαιολογητικών κατακύρωσης συνιστά λόγο αποκλεισμού του προσφέροντος και </w:t>
      </w:r>
      <w:r>
        <w:rPr>
          <w:bCs/>
          <w:szCs w:val="22"/>
        </w:rPr>
        <w:t>κατάπτωση</w:t>
      </w:r>
      <w:r w:rsidRPr="00A11170">
        <w:rPr>
          <w:bCs/>
          <w:szCs w:val="22"/>
        </w:rPr>
        <w:t xml:space="preserve"> της Εγγυητικής Συμμετοχής του. Σε αυτή την περίπτωση η </w:t>
      </w:r>
      <w:r>
        <w:t>Αναθέτουσα</w:t>
      </w:r>
      <w:r w:rsidRPr="00A11170">
        <w:t xml:space="preserve"> Αρχή</w:t>
      </w:r>
      <w:r w:rsidRPr="00A11170">
        <w:rPr>
          <w:b/>
        </w:rPr>
        <w:t xml:space="preserve"> </w:t>
      </w:r>
      <w:r w:rsidRPr="00A11170">
        <w:t>καλεί τον επόμενο στον τελικό Πίνακα Κατάταξης των διαγωνιζομένων υποψήφιο Ανάδοχο, να υποβάλλει τα Δικαιολογητικά Κατακύρωσης και συνεχίζεται η διαδικασία ως ανωτέρω.</w:t>
      </w:r>
    </w:p>
    <w:p w:rsidR="00431E51" w:rsidRPr="00A11170" w:rsidRDefault="00431E51" w:rsidP="00431E51"/>
    <w:p w:rsidR="0044491A" w:rsidRPr="00A11170" w:rsidRDefault="0044491A" w:rsidP="00F63835">
      <w:pPr>
        <w:pStyle w:val="2"/>
      </w:pPr>
      <w:bookmarkStart w:id="500" w:name="_Toc5445968"/>
      <w:bookmarkStart w:id="501" w:name="_Toc7935618"/>
      <w:bookmarkStart w:id="502" w:name="_Toc8644000"/>
      <w:bookmarkStart w:id="503" w:name="_Toc9048171"/>
      <w:bookmarkStart w:id="504" w:name="_Toc9048832"/>
      <w:bookmarkStart w:id="505" w:name="_Toc9048959"/>
      <w:bookmarkStart w:id="506" w:name="_Toc9049527"/>
      <w:bookmarkStart w:id="507" w:name="_Toc9050799"/>
      <w:bookmarkStart w:id="508" w:name="_Toc16061712"/>
      <w:bookmarkStart w:id="509" w:name="_Toc25743322"/>
      <w:bookmarkStart w:id="510" w:name="_Toc43634792"/>
      <w:bookmarkStart w:id="511" w:name="_Toc44821172"/>
      <w:bookmarkStart w:id="512" w:name="_Toc48552964"/>
      <w:bookmarkStart w:id="513" w:name="_Toc49074410"/>
      <w:bookmarkStart w:id="514" w:name="_Toc62559062"/>
      <w:bookmarkStart w:id="515" w:name="_Toc240445847"/>
      <w:bookmarkStart w:id="516" w:name="_Toc278755386"/>
      <w:bookmarkStart w:id="517" w:name="_Toc317587894"/>
      <w:r w:rsidRPr="00A11170">
        <w:lastRenderedPageBreak/>
        <w:t xml:space="preserve">Απόρριψη </w:t>
      </w:r>
      <w:r>
        <w:t>Προσφο</w:t>
      </w:r>
      <w:r w:rsidRPr="00A11170">
        <w:t>ρών</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44491A" w:rsidRPr="00A11170" w:rsidRDefault="0044491A" w:rsidP="00431E51">
      <w:bookmarkStart w:id="518" w:name="_Toc511031143"/>
      <w:bookmarkStart w:id="519" w:name="_Toc513615856"/>
      <w:r w:rsidRPr="00A11170">
        <w:t xml:space="preserve">Η απόρριψη </w:t>
      </w:r>
      <w:r>
        <w:t>Προσφο</w:t>
      </w:r>
      <w:r w:rsidRPr="00A11170">
        <w:t xml:space="preserve">ράς γίνεται με απόφαση του αρμοδίου οργάνου της </w:t>
      </w:r>
      <w:r>
        <w:t>Αναθέτουσα</w:t>
      </w:r>
      <w:r w:rsidRPr="00A11170">
        <w:t xml:space="preserve"> Αρχή, ύστερα από γνωμοδότηση της αρμόδιας Επιτροπής.</w:t>
      </w:r>
    </w:p>
    <w:p w:rsidR="0044491A" w:rsidRPr="00A11170" w:rsidRDefault="0044491A" w:rsidP="00431E51">
      <w:r w:rsidRPr="00A11170">
        <w:t xml:space="preserve">Η </w:t>
      </w:r>
      <w:r>
        <w:t>Προσφο</w:t>
      </w:r>
      <w:r w:rsidRPr="00A11170">
        <w:t>ρά του υποψήφιου Αναδόχου απορρίπτεται ως απαράδεκτη σε κάθε μία ή περισσότερες από τις κάτωθι περιπτώσεις:</w:t>
      </w:r>
    </w:p>
    <w:p w:rsidR="0044491A" w:rsidRDefault="0044491A" w:rsidP="00E857AF">
      <w:pPr>
        <w:numPr>
          <w:ilvl w:val="0"/>
          <w:numId w:val="31"/>
        </w:numPr>
        <w:spacing w:after="0"/>
        <w:ind w:left="357" w:hanging="357"/>
        <w:rPr>
          <w:rFonts w:cs="Calibri"/>
        </w:rPr>
      </w:pPr>
      <w:r w:rsidRPr="00A11170">
        <w:rPr>
          <w:rFonts w:cs="Calibri"/>
        </w:rPr>
        <w:t xml:space="preserve">Έλλειψη δικαιώματος συμμετοχής σύμφωνα με τα αναφερόμενα στην παρ. </w:t>
      </w:r>
      <w:r w:rsidR="000E7B50">
        <w:fldChar w:fldCharType="begin"/>
      </w:r>
      <w:r w:rsidR="000E7B50">
        <w:instrText xml:space="preserve"> REF _Ref280489435 \r \h  \* MERGEFORMAT </w:instrText>
      </w:r>
      <w:r w:rsidR="000E7B50">
        <w:fldChar w:fldCharType="separate"/>
      </w:r>
      <w:r w:rsidR="00300B31" w:rsidRPr="00300B31">
        <w:rPr>
          <w:rFonts w:cs="Calibri"/>
          <w:b/>
        </w:rPr>
        <w:t>Β2.2</w:t>
      </w:r>
      <w:r w:rsidR="000E7B50">
        <w:fldChar w:fldCharType="end"/>
      </w:r>
      <w:r>
        <w:rPr>
          <w:rFonts w:cs="Calibri"/>
        </w:rPr>
        <w:t>.</w:t>
      </w:r>
    </w:p>
    <w:p w:rsidR="0044491A" w:rsidRPr="00207245" w:rsidRDefault="0044491A" w:rsidP="004F4F32">
      <w:pPr>
        <w:numPr>
          <w:ilvl w:val="0"/>
          <w:numId w:val="31"/>
        </w:numPr>
        <w:spacing w:before="100" w:beforeAutospacing="1" w:after="100" w:afterAutospacing="1"/>
        <w:rPr>
          <w:rFonts w:cs="Calibri"/>
        </w:rPr>
      </w:pPr>
      <w:r w:rsidRPr="00207245">
        <w:rPr>
          <w:rFonts w:cs="Calibri"/>
        </w:rPr>
        <w:t>Έλλειψη οποιουδήποτε δικαιολογητικού ή/ και παράβαση οποιασδήποτε υποχρέωσης της παρ.</w:t>
      </w:r>
      <w:r>
        <w:rPr>
          <w:rFonts w:cs="Calibri"/>
        </w:rPr>
        <w:t xml:space="preserve"> </w:t>
      </w:r>
      <w:r w:rsidR="000E7B50">
        <w:fldChar w:fldCharType="begin"/>
      </w:r>
      <w:r w:rsidR="000E7B50">
        <w:instrText xml:space="preserve"> REF _Ref280489461 \r \h  \* MERGEFORMAT </w:instrText>
      </w:r>
      <w:r w:rsidR="000E7B50">
        <w:fldChar w:fldCharType="separate"/>
      </w:r>
      <w:r w:rsidR="00300B31" w:rsidRPr="00300B31">
        <w:rPr>
          <w:rFonts w:cs="Calibri"/>
          <w:b/>
        </w:rPr>
        <w:t>Β2.3</w:t>
      </w:r>
      <w:r w:rsidR="000E7B50">
        <w:fldChar w:fldCharType="end"/>
      </w:r>
      <w:r>
        <w:rPr>
          <w:rFonts w:cs="Calibri"/>
        </w:rPr>
        <w:t>.</w:t>
      </w:r>
    </w:p>
    <w:p w:rsidR="0044491A" w:rsidRPr="00207245" w:rsidRDefault="0044491A" w:rsidP="004F4F32">
      <w:pPr>
        <w:numPr>
          <w:ilvl w:val="0"/>
          <w:numId w:val="31"/>
        </w:numPr>
        <w:spacing w:before="100" w:beforeAutospacing="1" w:after="100" w:afterAutospacing="1"/>
        <w:rPr>
          <w:rFonts w:cs="Calibri"/>
        </w:rPr>
      </w:pPr>
      <w:r w:rsidRPr="00A11170">
        <w:rPr>
          <w:rFonts w:cs="Calibri"/>
        </w:rPr>
        <w:t xml:space="preserve">Έλλειψη πλήρους και αιτιολογημένης τεκμηρίωσης των ελάχιστων προϋποθέσεων συμμετοχής της παρ. </w:t>
      </w:r>
      <w:r w:rsidR="0055571D" w:rsidRPr="0055571D">
        <w:rPr>
          <w:b/>
        </w:rPr>
        <w:t>Β2.6</w:t>
      </w:r>
    </w:p>
    <w:p w:rsidR="0044491A" w:rsidRPr="00A11170" w:rsidRDefault="0044491A" w:rsidP="004F4F32">
      <w:pPr>
        <w:numPr>
          <w:ilvl w:val="0"/>
          <w:numId w:val="31"/>
        </w:numPr>
        <w:spacing w:before="100" w:beforeAutospacing="1" w:after="100" w:afterAutospacing="1"/>
        <w:rPr>
          <w:rFonts w:cs="Calibri"/>
        </w:rPr>
      </w:pPr>
      <w:r w:rsidRPr="00A11170">
        <w:rPr>
          <w:rFonts w:cs="Calibri"/>
        </w:rPr>
        <w:t xml:space="preserve">Χρόνος ισχύος </w:t>
      </w:r>
      <w:r>
        <w:rPr>
          <w:rFonts w:cs="Calibri"/>
        </w:rPr>
        <w:t>Προσφο</w:t>
      </w:r>
      <w:r w:rsidRPr="00A11170">
        <w:rPr>
          <w:rFonts w:cs="Calibri"/>
        </w:rPr>
        <w:t>ράς μικρότερος από το ζητούμενο.</w:t>
      </w:r>
    </w:p>
    <w:p w:rsidR="0044491A" w:rsidRPr="00A11170" w:rsidRDefault="0044491A" w:rsidP="004F4F32">
      <w:pPr>
        <w:numPr>
          <w:ilvl w:val="0"/>
          <w:numId w:val="31"/>
        </w:numPr>
        <w:spacing w:before="100" w:beforeAutospacing="1" w:after="100" w:afterAutospacing="1"/>
        <w:rPr>
          <w:rFonts w:cs="Calibri"/>
        </w:rPr>
      </w:pPr>
      <w:r w:rsidRPr="00A11170">
        <w:rPr>
          <w:rFonts w:cs="Calibri"/>
        </w:rPr>
        <w:t xml:space="preserve">Χρόνος παράδοσης </w:t>
      </w:r>
      <w:r>
        <w:rPr>
          <w:rFonts w:cs="Calibri"/>
        </w:rPr>
        <w:t>Έργο</w:t>
      </w:r>
      <w:r w:rsidRPr="00A11170">
        <w:rPr>
          <w:rFonts w:cs="Calibri"/>
        </w:rPr>
        <w:t>υ μεγαλύτερος από τον προβλεπόμενο.</w:t>
      </w:r>
    </w:p>
    <w:p w:rsidR="0044491A" w:rsidRPr="00A11170" w:rsidRDefault="0044491A" w:rsidP="004F4F32">
      <w:pPr>
        <w:numPr>
          <w:ilvl w:val="0"/>
          <w:numId w:val="31"/>
        </w:numPr>
        <w:spacing w:before="100" w:beforeAutospacing="1" w:after="100" w:afterAutospacing="1"/>
        <w:rPr>
          <w:rFonts w:cs="Calibri"/>
        </w:rPr>
      </w:pPr>
      <w:r>
        <w:rPr>
          <w:rFonts w:cs="Calibri"/>
        </w:rPr>
        <w:t>Προσφο</w:t>
      </w:r>
      <w:r w:rsidRPr="00A11170">
        <w:rPr>
          <w:rFonts w:cs="Calibri"/>
        </w:rPr>
        <w:t>ρά που είναι αόριστη, ανεπίδεκτη εκτίμησης, υπό αίρεση ή/ και δεν προκύπτει με σαφήνεια η προσφερόμενη τιμή.</w:t>
      </w:r>
    </w:p>
    <w:p w:rsidR="0044491A" w:rsidRPr="00A11170" w:rsidRDefault="0044491A" w:rsidP="004F4F32">
      <w:pPr>
        <w:numPr>
          <w:ilvl w:val="0"/>
          <w:numId w:val="31"/>
        </w:numPr>
        <w:spacing w:before="100" w:beforeAutospacing="1" w:after="100" w:afterAutospacing="1"/>
        <w:rPr>
          <w:rFonts w:cs="Calibri"/>
        </w:rPr>
      </w:pPr>
      <w:r>
        <w:rPr>
          <w:rFonts w:cs="Calibri"/>
        </w:rPr>
        <w:t>Προσφο</w:t>
      </w:r>
      <w:r w:rsidRPr="00A11170">
        <w:rPr>
          <w:rFonts w:cs="Calibri"/>
        </w:rPr>
        <w:t>ρά που δεν καλύπτει πλήρως απαράβατους όρους της Διακήρυξης.</w:t>
      </w:r>
    </w:p>
    <w:p w:rsidR="0044491A" w:rsidRPr="00A11170" w:rsidRDefault="0044491A" w:rsidP="004F4F32">
      <w:pPr>
        <w:numPr>
          <w:ilvl w:val="0"/>
          <w:numId w:val="31"/>
        </w:numPr>
        <w:spacing w:before="100" w:beforeAutospacing="1" w:after="100" w:afterAutospacing="1"/>
        <w:rPr>
          <w:rFonts w:cs="Calibri"/>
        </w:rPr>
      </w:pPr>
      <w:r>
        <w:rPr>
          <w:rFonts w:cs="Calibri"/>
        </w:rPr>
        <w:t>Προσφο</w:t>
      </w:r>
      <w:r w:rsidRPr="00A11170">
        <w:rPr>
          <w:rFonts w:cs="Calibri"/>
        </w:rPr>
        <w:t>ρά που παρουσιάζει ουσιώδεις αποκλίσεις από τους όρους και τις τεχνικές προδιαγραφές της Διακήρυξης.</w:t>
      </w:r>
    </w:p>
    <w:p w:rsidR="0044491A" w:rsidRPr="00A11170" w:rsidRDefault="0044491A" w:rsidP="004F4F32">
      <w:pPr>
        <w:numPr>
          <w:ilvl w:val="0"/>
          <w:numId w:val="31"/>
        </w:numPr>
        <w:spacing w:before="100" w:beforeAutospacing="1" w:after="100" w:afterAutospacing="1"/>
        <w:rPr>
          <w:rFonts w:cs="Calibri"/>
          <w:szCs w:val="22"/>
        </w:rPr>
      </w:pPr>
      <w:r>
        <w:rPr>
          <w:rFonts w:cs="Calibri"/>
          <w:szCs w:val="22"/>
        </w:rPr>
        <w:t>Προσφο</w:t>
      </w:r>
      <w:r w:rsidRPr="00A11170">
        <w:rPr>
          <w:rFonts w:cs="Calibri"/>
          <w:szCs w:val="22"/>
        </w:rPr>
        <w:t xml:space="preserve">ρά που η </w:t>
      </w:r>
      <w:r w:rsidRPr="00A11170">
        <w:rPr>
          <w:rFonts w:cs="Calibri"/>
          <w:b/>
          <w:szCs w:val="22"/>
        </w:rPr>
        <w:t>προσφερόμενη</w:t>
      </w:r>
      <w:r w:rsidRPr="00A11170">
        <w:rPr>
          <w:rFonts w:cs="Calibri"/>
          <w:szCs w:val="22"/>
        </w:rPr>
        <w:t xml:space="preserve"> εγγύηση είναι μικρότερης χρονικής διάρκειας από την </w:t>
      </w:r>
      <w:r w:rsidRPr="00A11170">
        <w:rPr>
          <w:rFonts w:cs="Calibri"/>
          <w:b/>
          <w:szCs w:val="22"/>
        </w:rPr>
        <w:t>ελάχιστη ζητούμενη</w:t>
      </w:r>
      <w:r w:rsidRPr="00A11170">
        <w:rPr>
          <w:rFonts w:cs="Calibri"/>
          <w:szCs w:val="22"/>
        </w:rPr>
        <w:t>, δεν διαρκεί ακέραιο αριθμό ετών</w:t>
      </w:r>
      <w:r w:rsidRPr="00A11170">
        <w:rPr>
          <w:rFonts w:cs="Calibri"/>
          <w:b/>
          <w:szCs w:val="22"/>
        </w:rPr>
        <w:t xml:space="preserve"> </w:t>
      </w:r>
      <w:r w:rsidRPr="00A11170">
        <w:rPr>
          <w:rFonts w:cs="Calibri"/>
          <w:szCs w:val="22"/>
        </w:rPr>
        <w:t>και δεν καλύπτει το σύνολο της προσφερόμενης λύσης.</w:t>
      </w:r>
    </w:p>
    <w:p w:rsidR="0044491A" w:rsidRPr="00A11170" w:rsidRDefault="0044491A" w:rsidP="004F4F32">
      <w:pPr>
        <w:numPr>
          <w:ilvl w:val="0"/>
          <w:numId w:val="31"/>
        </w:numPr>
        <w:spacing w:before="100" w:beforeAutospacing="1" w:after="100" w:afterAutospacing="1"/>
        <w:rPr>
          <w:rFonts w:cs="Calibri"/>
          <w:szCs w:val="22"/>
        </w:rPr>
      </w:pPr>
      <w:r>
        <w:rPr>
          <w:rFonts w:cs="Calibri"/>
          <w:szCs w:val="22"/>
        </w:rPr>
        <w:t>Προσφο</w:t>
      </w:r>
      <w:r w:rsidRPr="00A11170">
        <w:rPr>
          <w:rFonts w:cs="Calibri"/>
          <w:szCs w:val="22"/>
        </w:rPr>
        <w:t>ρά που δεν συνοδεύεται από τη νόμιμη εγγυητική επιστολή συμμετοχής στο διαγωνισμό.</w:t>
      </w:r>
    </w:p>
    <w:p w:rsidR="0044491A" w:rsidRPr="00A11170" w:rsidRDefault="0044491A" w:rsidP="004F4F32">
      <w:pPr>
        <w:numPr>
          <w:ilvl w:val="0"/>
          <w:numId w:val="31"/>
        </w:numPr>
        <w:spacing w:before="100" w:beforeAutospacing="1" w:after="100" w:afterAutospacing="1"/>
        <w:rPr>
          <w:rFonts w:cs="Calibri"/>
          <w:szCs w:val="22"/>
        </w:rPr>
      </w:pPr>
      <w:r>
        <w:rPr>
          <w:rFonts w:cs="Calibri"/>
          <w:szCs w:val="22"/>
        </w:rPr>
        <w:t>Προσφο</w:t>
      </w:r>
      <w:r w:rsidRPr="00A11170">
        <w:rPr>
          <w:rFonts w:cs="Calibri"/>
          <w:szCs w:val="22"/>
        </w:rPr>
        <w:t xml:space="preserve">ρά που αφορά μόνο σε μέρος του </w:t>
      </w:r>
      <w:r>
        <w:rPr>
          <w:rFonts w:cs="Calibri"/>
          <w:szCs w:val="22"/>
        </w:rPr>
        <w:t>Έργο</w:t>
      </w:r>
      <w:r w:rsidRPr="00A11170">
        <w:rPr>
          <w:rFonts w:cs="Calibri"/>
          <w:szCs w:val="22"/>
        </w:rPr>
        <w:t>υ και δεν καλύπτει το σύνολο των ζητούμενων υπηρεσιών/προϊόντων.</w:t>
      </w:r>
    </w:p>
    <w:p w:rsidR="00E62A50" w:rsidRPr="00E62A50" w:rsidRDefault="00E62A50" w:rsidP="004F4F32">
      <w:pPr>
        <w:numPr>
          <w:ilvl w:val="0"/>
          <w:numId w:val="31"/>
        </w:numPr>
        <w:spacing w:before="100" w:beforeAutospacing="1" w:after="100" w:afterAutospacing="1"/>
        <w:ind w:left="357" w:hanging="357"/>
        <w:rPr>
          <w:rFonts w:cs="Calibri"/>
        </w:rPr>
      </w:pPr>
      <w:r w:rsidRPr="00E62A50">
        <w:t>Στην περίπτωση που η τιμή μίας οικονομικής προσφοράς κρίνεται από την Επιτροπή</w:t>
      </w:r>
      <w:r>
        <w:t xml:space="preserve"> Δ</w:t>
      </w:r>
      <w:r w:rsidRPr="00E62A50">
        <w:t xml:space="preserve">ιαγωνισμού ιδιαίτερα χαμηλή, δηλαδή είναι μικρότερη από το </w:t>
      </w:r>
      <w:r w:rsidR="00EA10B3">
        <w:t>7</w:t>
      </w:r>
      <w:r w:rsidRPr="00E62A50">
        <w:t xml:space="preserve">5% </w:t>
      </w:r>
      <w:r w:rsidR="005E6132">
        <w:t xml:space="preserve">του μέσου όρου </w:t>
      </w:r>
      <w:r w:rsidRPr="00E62A50">
        <w:t>των οικονομικών προσφορών που κρίθηκαν αποδεκτές, η Επιτροπή δύναται</w:t>
      </w:r>
      <w:r>
        <w:t xml:space="preserve"> </w:t>
      </w:r>
      <w:r w:rsidRPr="00E62A50">
        <w:t>να ζητήσει εγγράφως διευκρινήσεις. Η εξακρίβωση της σύνθεσης της προσφοράς θα</w:t>
      </w:r>
      <w:r>
        <w:t xml:space="preserve"> </w:t>
      </w:r>
      <w:r w:rsidRPr="00E62A50">
        <w:t>γίνεται με την παροχή διευκρινίσεων εκ μέρους του υποψήφιου αναδόχου</w:t>
      </w:r>
      <w:r>
        <w:t xml:space="preserve"> </w:t>
      </w:r>
      <w:r w:rsidRPr="00E62A50">
        <w:t>(επαλήθευση προσφοράς). Οι διευκρινίσεις αυτές θα αφορούν στον οικονομικό</w:t>
      </w:r>
      <w:r>
        <w:t xml:space="preserve"> </w:t>
      </w:r>
      <w:r w:rsidRPr="00E62A50">
        <w:t>χαρακτήρα της διαδικασίας υλοποίησης ή/και στις τεχνικές λύσεις που έχουν επιλεγεί</w:t>
      </w:r>
      <w:r>
        <w:t xml:space="preserve"> </w:t>
      </w:r>
      <w:r w:rsidRPr="00E62A50">
        <w:t>ή/και στις εξαιρετικά ευνοϊκές συνθήκες που διαθέτει ο προσφέρων ή/και στην</w:t>
      </w:r>
      <w:r>
        <w:t xml:space="preserve"> </w:t>
      </w:r>
      <w:r w:rsidRPr="00E62A50">
        <w:t>πρωτοτυπία των προτεινομένων προμηθειών. Μετά την εξέταση των υποβληθέντων</w:t>
      </w:r>
      <w:r>
        <w:t xml:space="preserve"> </w:t>
      </w:r>
      <w:r w:rsidRPr="00E62A50">
        <w:t xml:space="preserve">στοιχείων και διευκρινήσεων, η Επιτροπή </w:t>
      </w:r>
      <w:r w:rsidR="007138EC">
        <w:t>Δ</w:t>
      </w:r>
      <w:r w:rsidRPr="00E62A50">
        <w:t>ιαγωνισμού εισηγείται με πρακτικό στην</w:t>
      </w:r>
      <w:r>
        <w:t xml:space="preserve"> </w:t>
      </w:r>
      <w:r w:rsidRPr="00E62A50">
        <w:t xml:space="preserve">Αναθέτουσα Αρχή την αποδοχή ή αιτιολογημένη απόρριψη της προσφοράς </w:t>
      </w:r>
      <w:r w:rsidR="000F77F1">
        <w:t xml:space="preserve">αυτής </w:t>
      </w:r>
      <w:r w:rsidRPr="000F77F1">
        <w:rPr>
          <w:rFonts w:asciiTheme="minorHAnsi" w:hAnsiTheme="minorHAnsi" w:cstheme="minorHAnsi"/>
          <w:szCs w:val="20"/>
        </w:rPr>
        <w:t>σύμφωνα με τα οριζόμενα στο άρθρο 52 του Π._. 60 του 2007.</w:t>
      </w:r>
      <w:r w:rsidR="007E29B2" w:rsidRPr="00E62A50">
        <w:rPr>
          <w:b/>
          <w:bCs/>
        </w:rPr>
        <w:t xml:space="preserve"> </w:t>
      </w:r>
    </w:p>
    <w:p w:rsidR="0044491A" w:rsidRPr="00A11170" w:rsidRDefault="0044491A" w:rsidP="004F4F32">
      <w:pPr>
        <w:numPr>
          <w:ilvl w:val="0"/>
          <w:numId w:val="31"/>
        </w:numPr>
        <w:spacing w:before="100" w:beforeAutospacing="1" w:after="100" w:afterAutospacing="1"/>
        <w:ind w:left="357" w:hanging="357"/>
        <w:rPr>
          <w:rFonts w:cs="Calibri"/>
        </w:rPr>
      </w:pPr>
      <w:r w:rsidRPr="00311294">
        <w:rPr>
          <w:rFonts w:cs="Calibri"/>
        </w:rPr>
        <w:t>Προσφορά 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των αντιτύπων τη</w:t>
      </w:r>
      <w:r w:rsidRPr="00311294">
        <w:rPr>
          <w:rFonts w:cs="Calibri"/>
          <w:u w:val="single"/>
        </w:rPr>
        <w:t>ς Οικονομικής Προσφοράς</w:t>
      </w:r>
      <w:r w:rsidRPr="0074631C">
        <w:rPr>
          <w:rFonts w:cs="Calibri"/>
          <w:u w:val="single"/>
        </w:rPr>
        <w:t>.</w:t>
      </w:r>
    </w:p>
    <w:p w:rsidR="0044491A" w:rsidRPr="00A11170" w:rsidRDefault="0044491A" w:rsidP="004F4F32">
      <w:pPr>
        <w:numPr>
          <w:ilvl w:val="0"/>
          <w:numId w:val="31"/>
        </w:numPr>
        <w:spacing w:before="100" w:beforeAutospacing="1" w:after="100" w:afterAutospacing="1"/>
        <w:ind w:left="357" w:hanging="357"/>
        <w:rPr>
          <w:rFonts w:cs="Calibri"/>
        </w:rPr>
      </w:pPr>
      <w:r>
        <w:rPr>
          <w:rFonts w:cs="Calibri"/>
        </w:rPr>
        <w:t>Προσφο</w:t>
      </w:r>
      <w:r w:rsidRPr="00A11170">
        <w:rPr>
          <w:rFonts w:cs="Calibri"/>
        </w:rPr>
        <w:t xml:space="preserve">ρά που παρουσιάζει διαφορές μεταξύ των Πινάκων Συμμόρφωσης και των Πινάκων Οικονομικής </w:t>
      </w:r>
      <w:r>
        <w:rPr>
          <w:rFonts w:cs="Calibri"/>
        </w:rPr>
        <w:t>Προσφο</w:t>
      </w:r>
      <w:r w:rsidRPr="00A11170">
        <w:rPr>
          <w:rFonts w:cs="Calibri"/>
        </w:rPr>
        <w:t>ράς χωρίς τιμές.</w:t>
      </w:r>
    </w:p>
    <w:p w:rsidR="0044491A" w:rsidRPr="00A11170" w:rsidRDefault="0044491A" w:rsidP="004F4F32">
      <w:pPr>
        <w:numPr>
          <w:ilvl w:val="0"/>
          <w:numId w:val="31"/>
        </w:numPr>
        <w:spacing w:before="100" w:beforeAutospacing="1" w:after="100" w:afterAutospacing="1"/>
        <w:ind w:left="357" w:hanging="357"/>
        <w:rPr>
          <w:rFonts w:cs="Calibri"/>
        </w:rPr>
      </w:pPr>
      <w:r>
        <w:rPr>
          <w:rFonts w:cs="Calibri"/>
        </w:rPr>
        <w:t>Προσφο</w:t>
      </w:r>
      <w:r w:rsidRPr="00A11170">
        <w:rPr>
          <w:rFonts w:cs="Calibri"/>
        </w:rPr>
        <w:t xml:space="preserve">ρά που παρουσιάζει διαφορές μεταξύ των Πινάκων Οικονομικής </w:t>
      </w:r>
      <w:r>
        <w:rPr>
          <w:rFonts w:cs="Calibri"/>
        </w:rPr>
        <w:t>Προσφο</w:t>
      </w:r>
      <w:r w:rsidRPr="00A11170">
        <w:rPr>
          <w:rFonts w:cs="Calibri"/>
        </w:rPr>
        <w:t xml:space="preserve">ράς </w:t>
      </w:r>
      <w:r w:rsidRPr="00A11170">
        <w:rPr>
          <w:rFonts w:cs="Calibri"/>
          <w:b/>
        </w:rPr>
        <w:t>χωρίς</w:t>
      </w:r>
      <w:r w:rsidRPr="00A11170">
        <w:rPr>
          <w:rFonts w:cs="Calibri"/>
        </w:rPr>
        <w:t xml:space="preserve"> τιμές και των αντιστοίχων Πινάκων Οικονομικής </w:t>
      </w:r>
      <w:r>
        <w:rPr>
          <w:rFonts w:cs="Calibri"/>
        </w:rPr>
        <w:t>Προσφο</w:t>
      </w:r>
      <w:r w:rsidRPr="00A11170">
        <w:rPr>
          <w:rFonts w:cs="Calibri"/>
        </w:rPr>
        <w:t xml:space="preserve">ράς </w:t>
      </w:r>
      <w:r w:rsidRPr="00A11170">
        <w:rPr>
          <w:rFonts w:cs="Calibri"/>
          <w:b/>
        </w:rPr>
        <w:t>με</w:t>
      </w:r>
      <w:r w:rsidRPr="00A11170">
        <w:rPr>
          <w:rFonts w:cs="Calibri"/>
        </w:rPr>
        <w:t xml:space="preserve"> τιμές.</w:t>
      </w:r>
    </w:p>
    <w:p w:rsidR="0044491A" w:rsidRPr="00A11170" w:rsidRDefault="0044491A" w:rsidP="004F4F32">
      <w:pPr>
        <w:numPr>
          <w:ilvl w:val="0"/>
          <w:numId w:val="31"/>
        </w:numPr>
        <w:spacing w:before="100" w:beforeAutospacing="1" w:after="100" w:afterAutospacing="1"/>
        <w:ind w:left="357" w:hanging="357"/>
        <w:rPr>
          <w:rFonts w:cs="Calibri"/>
        </w:rPr>
      </w:pPr>
      <w:r>
        <w:rPr>
          <w:rFonts w:cs="Calibri"/>
        </w:rPr>
        <w:t>Προσφο</w:t>
      </w:r>
      <w:r w:rsidRPr="00A11170">
        <w:rPr>
          <w:rFonts w:cs="Calibri"/>
        </w:rPr>
        <w:t xml:space="preserve">ρά που το συνολικό της τίμημα υπερβαίνει τον προϋπολογισμό του </w:t>
      </w:r>
      <w:r>
        <w:rPr>
          <w:rFonts w:cs="Calibri"/>
        </w:rPr>
        <w:t>Έργο</w:t>
      </w:r>
      <w:r w:rsidRPr="00A11170">
        <w:rPr>
          <w:rFonts w:cs="Calibri"/>
        </w:rPr>
        <w:t>υ.</w:t>
      </w:r>
    </w:p>
    <w:p w:rsidR="0044491A" w:rsidRDefault="0044491A" w:rsidP="00431E51">
      <w:r w:rsidRPr="00A11170">
        <w:t xml:space="preserve">Η </w:t>
      </w:r>
      <w:r>
        <w:t>Αναθέτουσα</w:t>
      </w:r>
      <w:r w:rsidRPr="00A11170">
        <w:t xml:space="preserve"> Αρχή επιφυλάσσεται του δικαιώματος να απορρίψει, ανεξάρτητα από το στάδιο που βρίσκεται ο Διαγωνισμός, </w:t>
      </w:r>
      <w:r>
        <w:t>Προσφο</w:t>
      </w:r>
      <w:r w:rsidRPr="006325D8">
        <w:t>ρά υποψηφίου Αναδόχου για την οποία προκύπτει ότι συντρέχουν λόγοι απόρριψης ή λόγοι αποκλεισμού του Υποψηφίου, σύμφωνα με τα οριζόμενα στην παρούσα.</w:t>
      </w:r>
    </w:p>
    <w:p w:rsidR="00431E51" w:rsidRPr="00A11170" w:rsidRDefault="00431E51" w:rsidP="00431E51"/>
    <w:p w:rsidR="0044491A" w:rsidRPr="00A11170" w:rsidRDefault="00EA10B3" w:rsidP="00F63835">
      <w:pPr>
        <w:pStyle w:val="2"/>
      </w:pPr>
      <w:bookmarkStart w:id="520" w:name="_Toc59596009"/>
      <w:bookmarkStart w:id="521" w:name="_Toc59596219"/>
      <w:bookmarkStart w:id="522" w:name="_Toc59596429"/>
      <w:bookmarkStart w:id="523" w:name="_Toc59596645"/>
      <w:bookmarkStart w:id="524" w:name="_Toc59596828"/>
      <w:bookmarkStart w:id="525" w:name="_Toc59624386"/>
      <w:bookmarkStart w:id="526" w:name="_Toc59625166"/>
      <w:bookmarkStart w:id="527" w:name="_Toc59625348"/>
      <w:bookmarkStart w:id="528" w:name="_Toc59877295"/>
      <w:bookmarkStart w:id="529" w:name="_Toc59938984"/>
      <w:bookmarkStart w:id="530" w:name="_Toc59948085"/>
      <w:bookmarkStart w:id="531" w:name="_Toc59949014"/>
      <w:bookmarkStart w:id="532" w:name="_Toc59952230"/>
      <w:bookmarkStart w:id="533" w:name="_Toc59962607"/>
      <w:bookmarkStart w:id="534" w:name="_Toc59963269"/>
      <w:bookmarkStart w:id="535" w:name="_Toc59596010"/>
      <w:bookmarkStart w:id="536" w:name="_Toc59596220"/>
      <w:bookmarkStart w:id="537" w:name="_Toc59596430"/>
      <w:bookmarkStart w:id="538" w:name="_Toc59596646"/>
      <w:bookmarkStart w:id="539" w:name="_Toc59596829"/>
      <w:bookmarkStart w:id="540" w:name="_Toc59624387"/>
      <w:bookmarkStart w:id="541" w:name="_Toc59625167"/>
      <w:bookmarkStart w:id="542" w:name="_Toc59625349"/>
      <w:bookmarkStart w:id="543" w:name="_Toc59877296"/>
      <w:bookmarkStart w:id="544" w:name="_Toc59938985"/>
      <w:bookmarkStart w:id="545" w:name="_Toc59948086"/>
      <w:bookmarkStart w:id="546" w:name="_Toc59949015"/>
      <w:bookmarkStart w:id="547" w:name="_Toc59952231"/>
      <w:bookmarkStart w:id="548" w:name="_Toc59962608"/>
      <w:bookmarkStart w:id="549" w:name="_Toc59963270"/>
      <w:bookmarkStart w:id="550" w:name="_Toc59596013"/>
      <w:bookmarkStart w:id="551" w:name="_Toc59596223"/>
      <w:bookmarkStart w:id="552" w:name="_Toc59596433"/>
      <w:bookmarkStart w:id="553" w:name="_Toc59596649"/>
      <w:bookmarkStart w:id="554" w:name="_Toc59596832"/>
      <w:bookmarkStart w:id="555" w:name="_Toc59624390"/>
      <w:bookmarkStart w:id="556" w:name="_Toc59625170"/>
      <w:bookmarkStart w:id="557" w:name="_Toc59625352"/>
      <w:bookmarkStart w:id="558" w:name="_Toc59877299"/>
      <w:bookmarkStart w:id="559" w:name="_Toc59938988"/>
      <w:bookmarkStart w:id="560" w:name="_Toc59948089"/>
      <w:bookmarkStart w:id="561" w:name="_Toc59949018"/>
      <w:bookmarkStart w:id="562" w:name="_Toc59952234"/>
      <w:bookmarkStart w:id="563" w:name="_Toc59962611"/>
      <w:bookmarkStart w:id="564" w:name="_Toc59963273"/>
      <w:bookmarkStart w:id="565" w:name="_Toc5445969"/>
      <w:bookmarkStart w:id="566" w:name="_Toc7935619"/>
      <w:bookmarkStart w:id="567" w:name="_Toc8644001"/>
      <w:bookmarkStart w:id="568" w:name="_Toc9048172"/>
      <w:bookmarkStart w:id="569" w:name="_Toc9048833"/>
      <w:bookmarkStart w:id="570" w:name="_Toc9048960"/>
      <w:bookmarkStart w:id="571" w:name="_Toc9049528"/>
      <w:bookmarkStart w:id="572" w:name="_Toc9050800"/>
      <w:bookmarkStart w:id="573" w:name="_Toc16061713"/>
      <w:bookmarkStart w:id="574" w:name="_Toc25743323"/>
      <w:bookmarkStart w:id="575" w:name="_Toc43634793"/>
      <w:bookmarkStart w:id="576" w:name="_Toc44821173"/>
      <w:bookmarkStart w:id="577" w:name="_Toc48552965"/>
      <w:bookmarkStart w:id="578" w:name="_Toc49074411"/>
      <w:bookmarkStart w:id="579" w:name="_Toc62559063"/>
      <w:bookmarkStart w:id="580" w:name="_Toc240445848"/>
      <w:bookmarkStart w:id="581" w:name="_Toc278755387"/>
      <w:bookmarkStart w:id="582" w:name="_Toc317587895"/>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r>
        <w:t>Ενστάσεις</w:t>
      </w:r>
      <w:bookmarkEnd w:id="582"/>
      <w:r>
        <w:t xml:space="preserve"> </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EA10B3" w:rsidRDefault="00EA10B3" w:rsidP="00431E51">
      <w:bookmarkStart w:id="583" w:name="_Toc511031144"/>
      <w:bookmarkStart w:id="584" w:name="_Toc513615857"/>
      <w:bookmarkStart w:id="585" w:name="_Toc8644002"/>
      <w:bookmarkStart w:id="586" w:name="_Toc9048173"/>
      <w:bookmarkStart w:id="587" w:name="_Toc9048834"/>
      <w:bookmarkStart w:id="588" w:name="_Toc9048961"/>
      <w:bookmarkStart w:id="589" w:name="_Toc9049529"/>
      <w:bookmarkStart w:id="590" w:name="_Toc9050801"/>
      <w:bookmarkStart w:id="591" w:name="_Toc16061714"/>
      <w:bookmarkStart w:id="592" w:name="_Toc25743324"/>
      <w:bookmarkStart w:id="593" w:name="_Toc43634794"/>
      <w:bookmarkStart w:id="594" w:name="_Toc44821174"/>
      <w:bookmarkStart w:id="595" w:name="_Toc48552966"/>
      <w:bookmarkStart w:id="596" w:name="_Toc49074412"/>
      <w:bookmarkStart w:id="597" w:name="_Toc62559064"/>
      <w:bookmarkStart w:id="598" w:name="_Toc240445849"/>
      <w:bookmarkStart w:id="599" w:name="_Toc278755388"/>
      <w:r>
        <w:t>Ενστάσεις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το άρθρο 15 του Π.Δ. 118/2007 (ΦΕΚ 150/Α΄/10.07.2007).</w:t>
      </w:r>
    </w:p>
    <w:p w:rsidR="00431E51" w:rsidRDefault="00431E51" w:rsidP="00431E51"/>
    <w:p w:rsidR="0044491A" w:rsidRPr="00A11170" w:rsidRDefault="00EF63EA" w:rsidP="00F63835">
      <w:pPr>
        <w:pStyle w:val="2"/>
        <w:rPr>
          <w:rFonts w:cs="Calibri"/>
        </w:rPr>
      </w:pPr>
      <w:r>
        <w:lastRenderedPageBreak/>
        <w:t xml:space="preserve"> </w:t>
      </w:r>
      <w:bookmarkStart w:id="600" w:name="_Toc317587896"/>
      <w:r w:rsidR="0044491A" w:rsidRPr="00A11170">
        <w:t>Αποτελέσματα – Κατακύρωση</w:t>
      </w:r>
      <w:bookmarkEnd w:id="583"/>
      <w:bookmarkEnd w:id="584"/>
      <w:r w:rsidR="0044491A" w:rsidRPr="00A11170">
        <w:t xml:space="preserve"> - Ματαίωση Διαγωνισμού</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44491A" w:rsidRPr="00952C1C" w:rsidRDefault="0044491A" w:rsidP="00431E51">
      <w:bookmarkStart w:id="601" w:name="_Toc5445970"/>
      <w:bookmarkStart w:id="602" w:name="_Toc7935620"/>
      <w:r w:rsidRPr="00A11170">
        <w:t xml:space="preserve">Κριτήριο ανάθεσης είναι αυτό της πλέον συμφέρουσας από οικονομική άποψη </w:t>
      </w:r>
      <w:r>
        <w:t>Προσφο</w:t>
      </w:r>
      <w:r w:rsidRPr="00A11170">
        <w:t xml:space="preserve">ράς, σύμφωνα με τα οριζόμενα στο παρόν κεφάλαιο. Η κατακύρωση γίνεται κατόπιν ελέγχου των υποβληθέντων δικαιολογητικών κατακύρωσης με απόφαση του αρμοδίου οργάνου της </w:t>
      </w:r>
      <w:r>
        <w:t>Αναθέτουσα</w:t>
      </w:r>
      <w:r w:rsidRPr="00A11170">
        <w:t>ς Αρχής ύστερα από γνωμοδότηση της αρμόδιας Επιτροπής.</w:t>
      </w:r>
      <w:r>
        <w:t xml:space="preserve"> </w:t>
      </w:r>
      <w:r w:rsidRPr="00952C1C">
        <w:t>Η κατακύρωση</w:t>
      </w:r>
      <w:r>
        <w:t xml:space="preserve"> </w:t>
      </w:r>
      <w:r w:rsidRPr="00952C1C">
        <w:t>(Άρθρο 5 παρ. 2, ν. 3886/2010) γίνεται αφού παρέλθουν 10 ημέρες για την άσκηση της προδικαστικής προσφυγής με αφετηρία την κοινοποίηση των αποτελεσμάτων του διαγωνισμού στους ενδιαφερομένους (λοιπούς υποψηφίους</w:t>
      </w:r>
      <w:r>
        <w:t>)</w:t>
      </w:r>
      <w:r w:rsidRPr="00952C1C">
        <w:t xml:space="preserve">. </w:t>
      </w:r>
    </w:p>
    <w:p w:rsidR="0044491A" w:rsidRDefault="0044491A" w:rsidP="00431E51">
      <w:r w:rsidRPr="00A11170">
        <w:t xml:space="preserve">Η απόφαση κατακύρωσης του διαγωνισμού του </w:t>
      </w:r>
      <w:r>
        <w:t>Έργο</w:t>
      </w:r>
      <w:r w:rsidRPr="00A11170">
        <w:t>υ στον ανάδοχο γνωστοποιείται σε αυτόν και στους λοιπούς συμμετέχοντες.</w:t>
      </w:r>
    </w:p>
    <w:p w:rsidR="0044491A" w:rsidRPr="00A11170" w:rsidRDefault="0044491A" w:rsidP="00431E51">
      <w:r w:rsidRPr="00A11170">
        <w:t xml:space="preserve">Η ανακοίνωση της κατακύρωσης στον Ανάδοχο θα γίνει εγγράφως από την </w:t>
      </w:r>
      <w:r>
        <w:t>Αναθέτουσα</w:t>
      </w:r>
      <w:r w:rsidRPr="00A11170">
        <w:t xml:space="preserve"> Αρχή.</w:t>
      </w:r>
    </w:p>
    <w:p w:rsidR="0044491A" w:rsidRPr="00A11170" w:rsidRDefault="0044491A" w:rsidP="00431E51">
      <w:r w:rsidRPr="00A11170">
        <w:t xml:space="preserve">Η </w:t>
      </w:r>
      <w:r>
        <w:t>Αναθέτουσα</w:t>
      </w:r>
      <w:r w:rsidRPr="00A11170">
        <w:t xml:space="preserve"> Αρχή διατηρεί το δικαίωμα να ματαιώσει ή επαναλάβει τον Διαγωνισμό σε κάθε στάδιο της διαδικασίας, ιδίως:</w:t>
      </w:r>
    </w:p>
    <w:p w:rsidR="0044491A" w:rsidRPr="00A11170" w:rsidRDefault="0044491A" w:rsidP="00431E51">
      <w:pPr>
        <w:spacing w:after="0"/>
        <w:ind w:left="539" w:hanging="539"/>
        <w:rPr>
          <w:rFonts w:cs="Calibri"/>
        </w:rPr>
      </w:pPr>
      <w:r w:rsidRPr="00A11170">
        <w:rPr>
          <w:rFonts w:cs="Calibri"/>
        </w:rPr>
        <w:t xml:space="preserve">(i) </w:t>
      </w:r>
      <w:r w:rsidRPr="00A11170">
        <w:rPr>
          <w:rFonts w:cs="Calibri"/>
        </w:rPr>
        <w:tab/>
        <w:t xml:space="preserve">για παράτυπη διεξαγωγή, εφόσον από την παρατυπία επηρεάζεται το αποτέλεσμα της διαδικασίας, </w:t>
      </w:r>
    </w:p>
    <w:p w:rsidR="0044491A" w:rsidRPr="00A11170" w:rsidRDefault="0044491A" w:rsidP="00431E51">
      <w:pPr>
        <w:spacing w:after="0"/>
        <w:ind w:left="539" w:hanging="539"/>
        <w:rPr>
          <w:rFonts w:cs="Calibri"/>
        </w:rPr>
      </w:pPr>
      <w:r w:rsidRPr="00A11170">
        <w:rPr>
          <w:rFonts w:cs="Calibri"/>
        </w:rPr>
        <w:t xml:space="preserve">(ii) </w:t>
      </w:r>
      <w:r w:rsidRPr="00A11170">
        <w:rPr>
          <w:rFonts w:cs="Calibri"/>
        </w:rPr>
        <w:tab/>
        <w:t xml:space="preserve">εάν το αποτέλεσμα της διαδικασίας κρίνεται αιτιολογημένα μη ικανοποιητικό, </w:t>
      </w:r>
    </w:p>
    <w:p w:rsidR="0044491A" w:rsidRPr="00A11170" w:rsidRDefault="0044491A" w:rsidP="00431E51">
      <w:pPr>
        <w:spacing w:after="0"/>
        <w:ind w:left="539" w:hanging="539"/>
        <w:rPr>
          <w:rFonts w:cs="Calibri"/>
        </w:rPr>
      </w:pPr>
      <w:r w:rsidRPr="00A11170">
        <w:rPr>
          <w:rFonts w:cs="Calibri"/>
        </w:rPr>
        <w:t xml:space="preserve">(iii) </w:t>
      </w:r>
      <w:r w:rsidRPr="00A11170">
        <w:rPr>
          <w:rFonts w:cs="Calibri"/>
        </w:rPr>
        <w:tab/>
        <w:t xml:space="preserve">εάν ο ανταγωνισμός υπήρξε ανεπαρκής ή εάν υπάρχουν σοβαρές ενδείξεις ότι έγινε συνεννόηση των Διαγωνιζομένων προς αποφυγή πραγματικού ανταγωνισμού, </w:t>
      </w:r>
    </w:p>
    <w:p w:rsidR="0044491A" w:rsidRPr="00A11170" w:rsidRDefault="0044491A" w:rsidP="00431E51">
      <w:pPr>
        <w:ind w:left="539" w:hanging="539"/>
        <w:rPr>
          <w:rFonts w:cs="Calibri"/>
        </w:rPr>
      </w:pPr>
      <w:r w:rsidRPr="00A11170">
        <w:rPr>
          <w:rFonts w:cs="Calibri"/>
        </w:rPr>
        <w:t xml:space="preserve">(iv) </w:t>
      </w:r>
      <w:r w:rsidRPr="00A11170">
        <w:rPr>
          <w:rFonts w:cs="Calibri"/>
        </w:rPr>
        <w:tab/>
        <w:t xml:space="preserve">εάν υπήρξε αλλαγή των αναγκών σε σχέση με το υπό ανάθεση </w:t>
      </w:r>
      <w:r>
        <w:rPr>
          <w:rFonts w:cs="Calibri"/>
        </w:rPr>
        <w:t>Έργο</w:t>
      </w:r>
      <w:r w:rsidRPr="00A11170">
        <w:rPr>
          <w:rFonts w:cs="Calibri"/>
        </w:rPr>
        <w:t xml:space="preserve">. </w:t>
      </w:r>
    </w:p>
    <w:p w:rsidR="0044491A" w:rsidRDefault="0044491A" w:rsidP="00431E51">
      <w:r w:rsidRPr="00A11170">
        <w:t>Σε περίπτωση ματαίωσης του Διαγωνισμού, οι υποψήφιοι Ανάδοχοι δεν θα έχουν δικαίωμα αποζημίωσης για οποιοδήποτε λόγο.</w:t>
      </w:r>
      <w:bookmarkStart w:id="603" w:name="_Toc9048174"/>
      <w:bookmarkStart w:id="604" w:name="_Toc9048835"/>
      <w:bookmarkStart w:id="605" w:name="_Toc9048962"/>
      <w:bookmarkStart w:id="606" w:name="_Toc9049530"/>
      <w:bookmarkStart w:id="607" w:name="_Toc9050802"/>
      <w:bookmarkStart w:id="608" w:name="_Toc16061715"/>
      <w:bookmarkStart w:id="609" w:name="_Toc25743325"/>
      <w:bookmarkStart w:id="610" w:name="_Toc43634795"/>
      <w:bookmarkStart w:id="611" w:name="_Toc44821175"/>
      <w:bookmarkStart w:id="612" w:name="_Toc48552967"/>
      <w:bookmarkStart w:id="613" w:name="_Toc49074413"/>
      <w:bookmarkStart w:id="614" w:name="_Toc62559065"/>
      <w:bookmarkStart w:id="615" w:name="_Toc240445850"/>
      <w:bookmarkEnd w:id="601"/>
      <w:bookmarkEnd w:id="602"/>
    </w:p>
    <w:p w:rsidR="00535E7E" w:rsidRPr="00A11170" w:rsidRDefault="00535E7E" w:rsidP="00F63835">
      <w:pPr>
        <w:spacing w:before="100" w:beforeAutospacing="1" w:after="100" w:afterAutospacing="1"/>
        <w:rPr>
          <w:rFonts w:cs="Calibri"/>
        </w:rPr>
      </w:pPr>
      <w:r>
        <w:rPr>
          <w:rFonts w:cs="Calibri"/>
        </w:rPr>
        <w:br w:type="page"/>
      </w:r>
    </w:p>
    <w:p w:rsidR="0044491A" w:rsidRDefault="0044491A" w:rsidP="0090796C">
      <w:pPr>
        <w:pStyle w:val="1"/>
      </w:pPr>
      <w:bookmarkStart w:id="616" w:name="_Toc317587897"/>
      <w:r w:rsidRPr="00A11170">
        <w:lastRenderedPageBreak/>
        <w:t>Κατάρτιση Σύμβασης – Γενικοί Όροι Σύμβασης</w:t>
      </w:r>
      <w:bookmarkEnd w:id="616"/>
    </w:p>
    <w:p w:rsidR="0044491A" w:rsidRPr="00A11170" w:rsidRDefault="0044491A" w:rsidP="00F63835">
      <w:pPr>
        <w:pStyle w:val="2"/>
      </w:pPr>
      <w:bookmarkStart w:id="617" w:name="_Toc5445971"/>
      <w:bookmarkStart w:id="618" w:name="_Toc7935621"/>
      <w:bookmarkStart w:id="619" w:name="_Toc8644003"/>
      <w:bookmarkStart w:id="620" w:name="_Toc9048175"/>
      <w:bookmarkStart w:id="621" w:name="_Toc9048836"/>
      <w:bookmarkStart w:id="622" w:name="_Toc9048963"/>
      <w:bookmarkStart w:id="623" w:name="_Toc9049531"/>
      <w:bookmarkStart w:id="624" w:name="_Toc9050803"/>
      <w:bookmarkStart w:id="625" w:name="_Toc16061716"/>
      <w:bookmarkStart w:id="626" w:name="_Toc25743326"/>
      <w:bookmarkStart w:id="627" w:name="_Toc43634796"/>
      <w:bookmarkStart w:id="628" w:name="_Toc44821176"/>
      <w:bookmarkStart w:id="629" w:name="_Toc48552968"/>
      <w:bookmarkStart w:id="630" w:name="_Toc49074414"/>
      <w:bookmarkStart w:id="631" w:name="_Ref53571651"/>
      <w:bookmarkStart w:id="632" w:name="_Ref53571654"/>
      <w:bookmarkStart w:id="633" w:name="_Toc62559066"/>
      <w:bookmarkStart w:id="634" w:name="_Toc240445851"/>
      <w:bookmarkStart w:id="635" w:name="_Toc278755390"/>
      <w:bookmarkStart w:id="636" w:name="_Toc317587898"/>
      <w:r w:rsidRPr="00A11170">
        <w:t>Κατάρτιση, υπογραφή, διάρκεια Σύμβασης – Εγγυήσεις</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bookmarkEnd w:id="603"/>
    <w:bookmarkEnd w:id="604"/>
    <w:bookmarkEnd w:id="605"/>
    <w:bookmarkEnd w:id="606"/>
    <w:bookmarkEnd w:id="607"/>
    <w:bookmarkEnd w:id="608"/>
    <w:bookmarkEnd w:id="609"/>
    <w:bookmarkEnd w:id="610"/>
    <w:bookmarkEnd w:id="611"/>
    <w:bookmarkEnd w:id="612"/>
    <w:bookmarkEnd w:id="613"/>
    <w:bookmarkEnd w:id="614"/>
    <w:bookmarkEnd w:id="615"/>
    <w:p w:rsidR="00EA10B3" w:rsidRDefault="00EA10B3" w:rsidP="00BB5F7A">
      <w:pPr>
        <w:numPr>
          <w:ilvl w:val="0"/>
          <w:numId w:val="47"/>
        </w:numPr>
        <w:spacing w:after="0"/>
        <w:ind w:left="357" w:hanging="357"/>
        <w:rPr>
          <w:rFonts w:cs="Calibri"/>
          <w:szCs w:val="22"/>
        </w:rPr>
      </w:pPr>
      <w:r>
        <w:rPr>
          <w:rFonts w:cs="Calibri"/>
          <w:szCs w:val="22"/>
        </w:rPr>
        <w:t>Μεταξύ της Αναθέτουσας Αρχής και του Αναδόχου θα υπογραφεί Σύμβαση.</w:t>
      </w:r>
    </w:p>
    <w:p w:rsidR="00EA10B3" w:rsidRDefault="00EA10B3" w:rsidP="004F4F32">
      <w:pPr>
        <w:numPr>
          <w:ilvl w:val="0"/>
          <w:numId w:val="47"/>
        </w:numPr>
        <w:spacing w:before="100" w:beforeAutospacing="1" w:after="100" w:afterAutospacing="1"/>
        <w:rPr>
          <w:rFonts w:cs="Calibri"/>
          <w:szCs w:val="22"/>
        </w:rPr>
      </w:pPr>
      <w:r>
        <w:rPr>
          <w:rFonts w:cs="Calibri"/>
          <w:szCs w:val="22"/>
        </w:rPr>
        <w:t>Τυχόν υποβολή σχεδίων Σύμβασης από τους υποψηφίους μαζί με τις Προσφορές τους, δε δημιουργεί καμία δέσμευση για την Αναθέτουσα Αρχή.</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Η Σύμβαση θα καταρτιστεί στην ελληνική γλώσσα με βάση τους όρους που περιλαμβάνονται στη Διακήρυξη και την Προσφορά του Αναδόχου,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η Τεχνική Προσφορά του Αναδόχου, η Οικονομική του Προσφορά και η παρούσα Διακήρυξη, εφαρμοζομένων επίσης συμπληρωματικώς των οικείων διατάξεων του Αστικού Κώδικα.</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Ο Ανάδοχος στον οποίο έχει κατακυρωθεί ο Διαγωνισμός υποχρεούται να προσέλθει μέσα σε </w:t>
      </w:r>
      <w:r>
        <w:rPr>
          <w:rFonts w:cs="Calibri"/>
          <w:b/>
          <w:szCs w:val="22"/>
        </w:rPr>
        <w:t xml:space="preserve">δέκα (10) ημέρες </w:t>
      </w:r>
      <w:r>
        <w:rPr>
          <w:rFonts w:cs="Calibri"/>
          <w:szCs w:val="22"/>
        </w:rPr>
        <w:t xml:space="preserve">από την ημερομηνία ανακοίνωσης των αποτελεσμάτων του ελέγχου των Δικαιολογητικών Κατακύρωσης, για υπογραφή της σχετικής Σύμβασης προσκομίζοντας </w:t>
      </w:r>
      <w:r>
        <w:rPr>
          <w:rFonts w:cs="Calibri"/>
          <w:b/>
          <w:szCs w:val="22"/>
        </w:rPr>
        <w:t>Εγγυητική Επιστολή Καλής Εκτέλεσης Σύμβασης</w:t>
      </w:r>
      <w:r>
        <w:rPr>
          <w:rFonts w:cs="Calibri"/>
          <w:szCs w:val="22"/>
        </w:rPr>
        <w:t xml:space="preserve">, το ύψος της οποίας αντιστοιχεί σε ποσοστό </w:t>
      </w:r>
      <w:r>
        <w:rPr>
          <w:rFonts w:cs="Calibri"/>
          <w:b/>
          <w:szCs w:val="22"/>
        </w:rPr>
        <w:t xml:space="preserve">10% </w:t>
      </w:r>
      <w:r>
        <w:rPr>
          <w:rFonts w:cs="Calibri"/>
          <w:szCs w:val="22"/>
        </w:rPr>
        <w:t>του συμβατικού τιμήματος μη συμπεριλαμβανομένου ΦΠΑ.</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Αν περάσει η προθεσμία των ανωτέρω </w:t>
      </w:r>
      <w:r>
        <w:rPr>
          <w:rFonts w:cs="Calibri"/>
          <w:b/>
          <w:szCs w:val="22"/>
        </w:rPr>
        <w:t xml:space="preserve">δέκα (10) ημερών </w:t>
      </w:r>
      <w:r>
        <w:rPr>
          <w:rFonts w:cs="Calibri"/>
          <w:szCs w:val="22"/>
        </w:rPr>
        <w:t xml:space="preserve">χωρίς ο Ανάδοχος να έχει παρουσιαστεί για να υπογράψει τη Σύμβαση, ή προσέλθει αλλά δεν καταθέσει </w:t>
      </w:r>
      <w:r>
        <w:rPr>
          <w:rFonts w:cs="Calibri"/>
          <w:b/>
          <w:szCs w:val="22"/>
        </w:rPr>
        <w:t>Εγγύηση Καλής Εκτέλεσης Σύμβασης</w:t>
      </w:r>
      <w:r>
        <w:rPr>
          <w:rFonts w:cs="Calibri"/>
          <w:szCs w:val="22"/>
        </w:rPr>
        <w:t>, εντός του ανωτέρω χρονικού ορίου, μπορεί να κηρυχθεί έκπτωτος, και να καταπέσει υπέρ της Αναθέτουσας Αρχής η Εγγύηση Συμμετοχής, χωρίς άλλη διαδικαστική ενέργεια. Σε αυτή την περίπτωση, η Αναθέτουσα Αρχή</w:t>
      </w:r>
      <w:r>
        <w:rPr>
          <w:rFonts w:cs="Calibri"/>
          <w:b/>
          <w:szCs w:val="22"/>
        </w:rPr>
        <w:t xml:space="preserve"> </w:t>
      </w:r>
      <w:r>
        <w:rPr>
          <w:rFonts w:cs="Calibri"/>
          <w:szCs w:val="22"/>
        </w:rPr>
        <w:t>αποφασίζει την ανάθεση της Σύμβασης στον επόμενο στη σειρά κατάταξης υποψήφιο Ανάδοχο. Η απόφαση αυτή λαμβάνεται εις βάρος του εκπτώτου και θα αφορά κάθε μέτρο για την αποκατάσταση κάθε ζημιάς της Αναθέτουσας Αρχής.</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Η ανωτέρω </w:t>
      </w:r>
      <w:r>
        <w:rPr>
          <w:rFonts w:cs="Calibri"/>
          <w:b/>
          <w:szCs w:val="22"/>
        </w:rPr>
        <w:t xml:space="preserve">Εγγυητική Επιστολή </w:t>
      </w:r>
      <w:r>
        <w:rPr>
          <w:rFonts w:cs="Calibri"/>
          <w:szCs w:val="22"/>
        </w:rPr>
        <w:t xml:space="preserve">εκδίδεται σύμφωνα με το υπόδειγμα (βλ. υπόδειγμα </w:t>
      </w:r>
      <w:r>
        <w:rPr>
          <w:rFonts w:cs="Calibri"/>
          <w:b/>
          <w:szCs w:val="22"/>
        </w:rPr>
        <w:t>C1.2</w:t>
      </w:r>
      <w:r>
        <w:rPr>
          <w:rFonts w:cs="Calibri"/>
          <w:szCs w:val="22"/>
        </w:rPr>
        <w:t>).</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Η </w:t>
      </w:r>
      <w:r>
        <w:rPr>
          <w:rFonts w:cs="Calibri"/>
          <w:b/>
          <w:szCs w:val="22"/>
        </w:rPr>
        <w:t xml:space="preserve">Εγγύηση Συμμετοχής </w:t>
      </w:r>
      <w:r>
        <w:rPr>
          <w:rFonts w:cs="Calibri"/>
          <w:szCs w:val="22"/>
        </w:rPr>
        <w:t xml:space="preserve">που αφορά στον Ανάδοχο στον οποίο κατακυρώθηκε η Σύμβαση, επιστρέφεται μετά την κατάθεση της προβλεπόμενης Εγγύησης Καλής Εκτέλεσης και μέσα σε </w:t>
      </w:r>
      <w:r>
        <w:rPr>
          <w:rFonts w:cs="Calibri"/>
          <w:b/>
          <w:szCs w:val="22"/>
        </w:rPr>
        <w:t xml:space="preserve">πέντε (5) ημέρες </w:t>
      </w:r>
      <w:r>
        <w:rPr>
          <w:rFonts w:cs="Calibri"/>
          <w:szCs w:val="22"/>
        </w:rPr>
        <w:t xml:space="preserve">από την υπογραφή της Σύμβασης. Οι Εγγυήσεις Συμμετοχής των υπόλοιπων υποψηφίων Αναδόχων επιστρέφονται μέσα σε </w:t>
      </w:r>
      <w:r>
        <w:rPr>
          <w:rFonts w:cs="Calibri"/>
          <w:b/>
          <w:szCs w:val="22"/>
        </w:rPr>
        <w:t xml:space="preserve">πέντε (5) ημέρες </w:t>
      </w:r>
      <w:r>
        <w:rPr>
          <w:rFonts w:cs="Calibri"/>
          <w:szCs w:val="22"/>
        </w:rPr>
        <w:t>από την ημερομηνία ανακοίνωσης της κατακύρωσης.</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Η </w:t>
      </w:r>
      <w:r>
        <w:rPr>
          <w:rFonts w:cs="Calibri"/>
          <w:b/>
          <w:szCs w:val="22"/>
        </w:rPr>
        <w:t xml:space="preserve">Εγγύηση Καλής Εκτέλεσης Σύμβασης </w:t>
      </w:r>
      <w:r>
        <w:rPr>
          <w:rFonts w:cs="Calibri"/>
          <w:szCs w:val="22"/>
        </w:rPr>
        <w:t xml:space="preserve">και η </w:t>
      </w:r>
      <w:r>
        <w:rPr>
          <w:rFonts w:cs="Calibri"/>
          <w:b/>
          <w:szCs w:val="22"/>
        </w:rPr>
        <w:t xml:space="preserve">Εγγύηση Προκαταβολής </w:t>
      </w:r>
      <w:r>
        <w:rPr>
          <w:rFonts w:cs="Calibri"/>
          <w:szCs w:val="22"/>
        </w:rPr>
        <w:t xml:space="preserve">(εφόσον προβλέπεται καταβολή προκαταβολής) επιστρέφονται μετά την οριστική ποσοτική και ποιοτική παραλαβή του Έργου, ύστερα από την εκκαθάριση των τυχόν απαιτήσεων από τους δύο συμβαλλόμενους και μετά την κατάθεση της </w:t>
      </w:r>
      <w:r>
        <w:rPr>
          <w:rFonts w:cs="Calibri"/>
          <w:b/>
          <w:szCs w:val="22"/>
        </w:rPr>
        <w:t>Εγγυητικής Επιστολής Καλής Λειτουργίας</w:t>
      </w:r>
      <w:r>
        <w:rPr>
          <w:rFonts w:cs="Calibri"/>
          <w:szCs w:val="22"/>
        </w:rPr>
        <w:t>.</w:t>
      </w:r>
    </w:p>
    <w:p w:rsidR="00EA10B3" w:rsidRDefault="00EA10B3" w:rsidP="004F4F32">
      <w:pPr>
        <w:numPr>
          <w:ilvl w:val="0"/>
          <w:numId w:val="47"/>
        </w:numPr>
        <w:spacing w:before="100" w:beforeAutospacing="1" w:after="100" w:afterAutospacing="1"/>
        <w:ind w:left="357" w:hanging="357"/>
        <w:rPr>
          <w:rFonts w:cs="Calibri"/>
          <w:szCs w:val="22"/>
        </w:rPr>
      </w:pPr>
      <w:r>
        <w:rPr>
          <w:rFonts w:cs="Calibri"/>
          <w:szCs w:val="22"/>
        </w:rPr>
        <w:t xml:space="preserve">Εάν μετά την κατακύρωση του Διαγωνισμού και πριν από την παράδοση έτοιμου λογισμικού, στα πλαίσια της πρότασης επικαιροποίησης, έχουν ανακοινωθεί νεώτερα μοντέλα/ εκδόσεις, αποδεδειγμένα ισχυρότερα και καλύτερα από εκείνα που προσφέρθηκαν και αξιολογήθηκαν, τότε </w:t>
      </w:r>
      <w:r>
        <w:rPr>
          <w:rFonts w:cs="Calibri"/>
        </w:rPr>
        <w:t xml:space="preserve">ο Ανάδοχος υποχρεούται, και η </w:t>
      </w:r>
      <w:r>
        <w:rPr>
          <w:rFonts w:cs="Calibri"/>
          <w:bCs/>
        </w:rPr>
        <w:t>Αναθέτουσα Αρχή</w:t>
      </w:r>
      <w:r>
        <w:rPr>
          <w:rFonts w:cs="Calibri"/>
          <w:b/>
          <w:bCs/>
        </w:rPr>
        <w:t xml:space="preserve"> </w:t>
      </w:r>
      <w:r>
        <w:rPr>
          <w:rFonts w:cs="Calibri"/>
        </w:rPr>
        <w:t>δύναται να αποδεχθεί,</w:t>
      </w:r>
      <w:r>
        <w:rPr>
          <w:rFonts w:cs="Calibri"/>
          <w:szCs w:val="22"/>
        </w:rPr>
        <w:t xml:space="preserve"> να τα προμηθεύσει αντί των προσφερθέντων, με την προϋπόθεση ότι δεν επέρχεται οποιαδήποτε πρόσθετη οικονομική επιβάρυνση.</w:t>
      </w:r>
    </w:p>
    <w:p w:rsidR="00EA10B3" w:rsidRDefault="00EA10B3" w:rsidP="004F4F32">
      <w:pPr>
        <w:numPr>
          <w:ilvl w:val="0"/>
          <w:numId w:val="47"/>
        </w:numPr>
        <w:spacing w:before="100" w:beforeAutospacing="1" w:after="100" w:afterAutospacing="1"/>
        <w:ind w:left="357" w:hanging="357"/>
        <w:rPr>
          <w:rFonts w:cs="Calibri"/>
          <w:szCs w:val="22"/>
        </w:rPr>
      </w:pPr>
      <w:r>
        <w:t>Η Σύμβαση δύναται να τροποποιηθεί κατόπιν έγγραφης συμφωνίας των συμβαλλόμενων μερών στο πλαίσιο της Διακήρυξης και του ισχύοντος θεσμικού πλαισίου δημοσίων συμβάσεων.</w:t>
      </w:r>
    </w:p>
    <w:p w:rsidR="00EA10B3" w:rsidRDefault="00EA10B3" w:rsidP="00BB5F7A">
      <w:pPr>
        <w:numPr>
          <w:ilvl w:val="0"/>
          <w:numId w:val="47"/>
        </w:numPr>
        <w:ind w:left="357" w:hanging="357"/>
        <w:rPr>
          <w:rFonts w:cs="Calibri"/>
          <w:szCs w:val="22"/>
        </w:rPr>
      </w:pPr>
      <w:r>
        <w:t xml:space="preserve"> Η Αναθέτουσα Αρχή δικαιούται να καταγγείλει τη Σύμβαση σε οποιαδήποτε από τις ακόλουθες περιπτώσεις:</w:t>
      </w:r>
    </w:p>
    <w:p w:rsidR="00EA10B3" w:rsidRPr="00BB5F7A" w:rsidRDefault="00EA10B3" w:rsidP="00C2435E">
      <w:pPr>
        <w:spacing w:after="0"/>
        <w:ind w:left="680" w:hanging="340"/>
        <w:rPr>
          <w:rFonts w:cs="Calibri"/>
          <w:szCs w:val="20"/>
        </w:rPr>
      </w:pPr>
      <w:r>
        <w:rPr>
          <w:rFonts w:cs="Calibri"/>
        </w:rPr>
        <w:t>α)</w:t>
      </w:r>
      <w:r>
        <w:rPr>
          <w:rFonts w:cs="Calibri"/>
        </w:rPr>
        <w:tab/>
      </w:r>
      <w:r w:rsidRPr="00BB5F7A">
        <w:rPr>
          <w:rFonts w:cs="Calibri"/>
          <w:szCs w:val="20"/>
        </w:rPr>
        <w:t>ο Ανάδοχος δεν υλοποιεί το Έργο με τον τρόπο που ορίζεται στη Σύμβαση, παρά τις προς τούτο επανειλημμένες οχλήσεις της ΕΠΠΕ,</w:t>
      </w:r>
    </w:p>
    <w:p w:rsidR="00EA10B3" w:rsidRPr="00BB5F7A" w:rsidRDefault="00EA10B3" w:rsidP="00C2435E">
      <w:pPr>
        <w:spacing w:after="0"/>
        <w:ind w:left="680" w:hanging="340"/>
        <w:rPr>
          <w:rFonts w:cs="Calibri"/>
          <w:szCs w:val="20"/>
        </w:rPr>
      </w:pPr>
      <w:r w:rsidRPr="00BB5F7A">
        <w:rPr>
          <w:rFonts w:cs="Calibri"/>
          <w:szCs w:val="20"/>
        </w:rPr>
        <w:t>β)</w:t>
      </w:r>
      <w:r w:rsidRPr="00BB5F7A">
        <w:rPr>
          <w:rFonts w:cs="Calibri"/>
          <w:szCs w:val="20"/>
        </w:rPr>
        <w:tab/>
        <w:t>ο Ανάδοχος αρνείται ή αμελεί να εκτελέσει Διοικητικές Εντολές,</w:t>
      </w:r>
    </w:p>
    <w:p w:rsidR="00EA10B3" w:rsidRPr="00BB5F7A" w:rsidRDefault="00EA10B3" w:rsidP="00C2435E">
      <w:pPr>
        <w:pStyle w:val="31"/>
        <w:spacing w:after="0"/>
        <w:ind w:left="680" w:hanging="340"/>
        <w:rPr>
          <w:rFonts w:cs="Calibri"/>
          <w:sz w:val="20"/>
          <w:szCs w:val="20"/>
        </w:rPr>
      </w:pPr>
      <w:r w:rsidRPr="00BB5F7A">
        <w:rPr>
          <w:rFonts w:cs="Calibri"/>
          <w:sz w:val="20"/>
          <w:szCs w:val="20"/>
        </w:rPr>
        <w:t>γ)</w:t>
      </w:r>
      <w:r w:rsidRPr="00BB5F7A">
        <w:rPr>
          <w:rFonts w:cs="Calibri"/>
          <w:sz w:val="20"/>
          <w:szCs w:val="20"/>
        </w:rPr>
        <w:tab/>
        <w:t>ο Ανάδοχος εκχωρεί τη Σύμβαση ή αναθέτει εργασίες υπεργολαβικά χωρίς την άδεια της Αναθέτουσας Αρχής,</w:t>
      </w:r>
    </w:p>
    <w:p w:rsidR="00EA10B3" w:rsidRPr="00BB5F7A" w:rsidRDefault="00EA10B3" w:rsidP="00C2435E">
      <w:pPr>
        <w:pStyle w:val="22"/>
        <w:ind w:left="680" w:hanging="340"/>
        <w:rPr>
          <w:rFonts w:cs="Calibri"/>
          <w:szCs w:val="20"/>
        </w:rPr>
      </w:pPr>
      <w:r w:rsidRPr="00BB5F7A">
        <w:rPr>
          <w:rFonts w:cs="Calibri"/>
          <w:szCs w:val="20"/>
        </w:rPr>
        <w:t>δ)</w:t>
      </w:r>
      <w:r w:rsidRPr="00BB5F7A">
        <w:rPr>
          <w:rFonts w:cs="Calibri"/>
          <w:szCs w:val="20"/>
        </w:rPr>
        <w:tab/>
        <w:t>Ο Ανάδοχος πτωχεύσει, τεθεί υπό αναγκαστική  διαχείριση ή εκκαθάριση, λυθεί ή ανακληθεί η άδεια λειτουργίας του ή γίνουν πράξεις αναγκαστικής εκτελέσεως σε βάρος του, στο σύνολο ή σε σημαντικό μέρος των περιουσιακών του στοιχείων,</w:t>
      </w:r>
    </w:p>
    <w:p w:rsidR="00EA10B3" w:rsidRPr="00BB5F7A" w:rsidRDefault="00EA10B3" w:rsidP="00C2435E">
      <w:pPr>
        <w:pStyle w:val="31"/>
        <w:spacing w:after="0"/>
        <w:ind w:left="680" w:hanging="340"/>
        <w:rPr>
          <w:rFonts w:ascii="Verdana" w:hAnsi="Verdana"/>
          <w:sz w:val="20"/>
          <w:szCs w:val="20"/>
        </w:rPr>
      </w:pPr>
      <w:r w:rsidRPr="00BB5F7A">
        <w:rPr>
          <w:rFonts w:cs="Calibri"/>
          <w:sz w:val="20"/>
          <w:szCs w:val="20"/>
        </w:rPr>
        <w:lastRenderedPageBreak/>
        <w:t>ε)</w:t>
      </w:r>
      <w:r w:rsidRPr="00BB5F7A">
        <w:rPr>
          <w:rFonts w:cs="Calibri"/>
          <w:sz w:val="20"/>
          <w:szCs w:val="20"/>
        </w:rPr>
        <w:tab/>
        <w:t>εκδίδεται αμετάκλητη απόφαση κατά του Αναδόχου για αδίκημα σχετικό με την άσκηση του επαγγέλματός του,</w:t>
      </w:r>
      <w:r w:rsidRPr="00BB5F7A">
        <w:rPr>
          <w:rFonts w:ascii="Verdana" w:hAnsi="Verdana"/>
          <w:sz w:val="20"/>
          <w:szCs w:val="20"/>
        </w:rPr>
        <w:t xml:space="preserve"> </w:t>
      </w:r>
    </w:p>
    <w:p w:rsidR="00EA10B3" w:rsidRPr="00BB5F7A" w:rsidRDefault="00EA10B3" w:rsidP="00C2435E">
      <w:pPr>
        <w:pStyle w:val="31"/>
        <w:ind w:left="680" w:hanging="340"/>
        <w:rPr>
          <w:rFonts w:ascii="Verdana" w:hAnsi="Verdana"/>
          <w:sz w:val="20"/>
          <w:szCs w:val="20"/>
        </w:rPr>
      </w:pPr>
      <w:r w:rsidRPr="00BB5F7A">
        <w:rPr>
          <w:sz w:val="20"/>
          <w:szCs w:val="20"/>
        </w:rPr>
        <w:t>στ)</w:t>
      </w:r>
      <w:r w:rsidRPr="00BB5F7A">
        <w:rPr>
          <w:sz w:val="20"/>
          <w:szCs w:val="20"/>
        </w:rPr>
        <w:tab/>
        <w:t>σε περίπτωση έκδοσης αμετάκλητης καταδικαστικής απόφασης εις βάρος του νομίμου εκπροσώπου του Αναδόχου για κάποιο από τα αναφερόμενα στο άρθρο 43 παρ. 1 του Π.Δ. 60/2007, ο Ανάδοχος  κηρύσσεται υποχρεωτικά έκπτωτος από τη Σύμβαση με απόφαση της Αναθέτουσας Αρχής.</w:t>
      </w:r>
    </w:p>
    <w:p w:rsidR="00EA10B3" w:rsidRDefault="00EA10B3" w:rsidP="00BB5F7A">
      <w:r>
        <w:t>Τα αποτελέσματα της καταγγελίας επέρχονται από την περιέλευση στον Ανάδοχο της εκ μέρους της Αναθέτουσας Αρχής καταγγελίας. Κατ’ εξαίρεση, η Αναθέτουσα Αρχή δύναται, κατ’ ενάσκηση διακριτικής της ευχέρειας, για όσες από τις περιπτώσεις καταγγελίας είναι αυτό δυνατό, να τάξει εύλογη (κατ’ αυτήν) προθεσμία θεραπείας της παραβάσεως, οπότε τα αποτελέσματα της καταγγελίας επέρχονται αυτόματα με την πάροδο της ταχθείσας προθεσμίας, εκτός εάν η Αναθέτουσα Αρχή γνωστοποιήσει εγγράφως προς τον Ανάδοχο ότι θεωρεί την παράβαση θεραπευθείσα.</w:t>
      </w:r>
    </w:p>
    <w:p w:rsidR="00EA10B3" w:rsidRDefault="00EA10B3" w:rsidP="00BB5F7A">
      <w:r>
        <w:t>Με την μετά από καταγγελία της Αναθέτουσας Αρχής λύση της Σύμβασης, ο Ανάδοχος υποχρεούται μετά από αίτηση της Αναθέτουσας Αρχής:</w:t>
      </w:r>
    </w:p>
    <w:p w:rsidR="00EA10B3" w:rsidRDefault="00EA10B3" w:rsidP="00EA10B3">
      <w:pPr>
        <w:pStyle w:val="22"/>
        <w:tabs>
          <w:tab w:val="left" w:pos="993"/>
        </w:tabs>
        <w:ind w:hanging="360"/>
        <w:rPr>
          <w:rFonts w:cs="Calibri"/>
        </w:rPr>
      </w:pPr>
      <w:r>
        <w:rPr>
          <w:rFonts w:cs="Calibri"/>
        </w:rPr>
        <w:t>α)</w:t>
      </w:r>
      <w:r>
        <w:rPr>
          <w:rFonts w:cs="Calibri"/>
        </w:rPr>
        <w:tab/>
        <w:t>Να απόσχει από την διενέργεια οποιασδήποτε εργασίας, έργου, παροχής υπηρεσιών ή εκτέλεσης υποχρεώσεώς του που πηγάζει από τη Σύμβαση, πλην εκείνων που  επιβάλλονται για την διασφάλιση  προϊόντων, εργασιών και εγκαταστάσεων.</w:t>
      </w:r>
    </w:p>
    <w:p w:rsidR="00EA10B3" w:rsidRDefault="00EA10B3" w:rsidP="00EA10B3">
      <w:pPr>
        <w:pStyle w:val="22"/>
        <w:tabs>
          <w:tab w:val="left" w:pos="993"/>
        </w:tabs>
        <w:ind w:hanging="360"/>
        <w:rPr>
          <w:rFonts w:cs="Calibri"/>
        </w:rPr>
      </w:pPr>
      <w:r>
        <w:rPr>
          <w:rFonts w:cs="Calibri"/>
        </w:rPr>
        <w:t>β)</w:t>
      </w:r>
      <w:r>
        <w:rPr>
          <w:rFonts w:cs="Calibri"/>
        </w:rPr>
        <w:tab/>
        <w:t>Να παραδώσει, σε χρόνο που θα προσδιορίσει η Αναθέτουσα Αρχή, όποιο έργο ή  εργασία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 ίδιο.</w:t>
      </w:r>
    </w:p>
    <w:p w:rsidR="00EA10B3" w:rsidRDefault="00EA10B3" w:rsidP="00BB5F7A">
      <w:pPr>
        <w:pStyle w:val="22"/>
        <w:tabs>
          <w:tab w:val="left" w:pos="993"/>
        </w:tabs>
        <w:spacing w:after="120"/>
        <w:ind w:left="357" w:hanging="357"/>
        <w:rPr>
          <w:rFonts w:cs="Calibri"/>
        </w:rPr>
      </w:pPr>
      <w:r>
        <w:rPr>
          <w:rFonts w:cs="Calibri"/>
        </w:rPr>
        <w:t>γ)</w:t>
      </w:r>
      <w:r>
        <w:rPr>
          <w:rFonts w:cs="Calibri"/>
        </w:rPr>
        <w:tab/>
        <w:t>Να παραδώσει στην Αναθέτουσα Αρχή κάθε λογισμικό, υλικά  ή άλλα αγαθά που αφορούν άμεσα ή έμμεσα το Έργο και ευρίσκονται στην κατοχή του, εγγυώμενος ότι οι Υπεργολάβοι και συνεργάτες του θα πράξουν  το ίδιο.</w:t>
      </w:r>
    </w:p>
    <w:p w:rsidR="00EA10B3" w:rsidRPr="00BB5F7A" w:rsidRDefault="00EA10B3" w:rsidP="00BB5F7A">
      <w:r>
        <w:t>Το συντομότερο δυνατό μετά την καταγγελία της Σύμβασης, η Αναθέτουσα Αρχή βεβαιώνει την αξία του παρασχεθέντος μέρους του Έργου καθώς και κάθε οφειλή έναντι του Αναδόχου κατά την ημερομηνία καταγγελίας.</w:t>
      </w:r>
    </w:p>
    <w:p w:rsidR="00EA10B3" w:rsidRPr="00BB5F7A" w:rsidRDefault="00EA10B3" w:rsidP="00BB5F7A">
      <w:pPr>
        <w:rPr>
          <w:rFonts w:cs="Calibri"/>
        </w:rPr>
      </w:pPr>
      <w:r>
        <w:rPr>
          <w:rFonts w:cs="Calibri"/>
        </w:rPr>
        <w:t>Η Αναθέτουσα Αρχή αναστέλλει την καταβολή οποιουδήποτε ποσού πληρωτέου σύμφωνα με  την Σύμβαση προς τον Ανάδοχο μέχρις εκκαθαρίσεως των μεταξύ τους υποχρεώσεων και οι εγγυητικές επιστολές καταπίπτουν.</w:t>
      </w:r>
    </w:p>
    <w:p w:rsidR="00EA10B3" w:rsidRDefault="00EA10B3" w:rsidP="00BB5F7A">
      <w:pPr>
        <w:rPr>
          <w:rFonts w:cs="Calibri"/>
        </w:rPr>
      </w:pPr>
      <w:r>
        <w:rPr>
          <w:rFonts w:cs="Calibri"/>
        </w:rPr>
        <w:t xml:space="preserve">Η Αναθέτουσα Αρχή μετά απο σχετική εισήγηση της ΕΠΠΕ δύναται να αγοράσει κατόπιν έγκρισης της ΕΥΔ ΕΠ ΨΣ σε συμβατικές τιμές, τις παρασχεθείσες υπηρεσίες που δεν έχει ακόμα πληρώσει υπό την προϋπόθεση οτι έχει διασφαλισθεί η λειτουργικότητα του παραδοθέντος έργου. </w:t>
      </w:r>
    </w:p>
    <w:p w:rsidR="00EA10B3" w:rsidRDefault="00EA10B3" w:rsidP="00BB5F7A">
      <w:pPr>
        <w:rPr>
          <w:rFonts w:cs="Calibri"/>
        </w:rPr>
      </w:pPr>
      <w:r>
        <w:rPr>
          <w:rFonts w:cs="Calibri"/>
        </w:rPr>
        <w:t>Η Αναθέτουσα Αρχή δικαιούται να απαιτήσει πρόσθετα από τον Ανάδοχο αποζημίωση για κάθε ζημία που υπέστη μέχρι του ανώτατου ποσού της Συμβατικής Τιμής που αντιστοιχεί στην αξία του τμήματος του Έργου που δεν μπορεί, λόγω πλημμελούς εκτελέσεως της Σύμβασης, να χρησιμοποιηθεί για τον προοριζόμενο σκοπό.</w:t>
      </w:r>
    </w:p>
    <w:p w:rsidR="007E29B2" w:rsidRDefault="007E29B2" w:rsidP="00BB5F7A"/>
    <w:p w:rsidR="0044491A" w:rsidRPr="00A11170" w:rsidRDefault="0044491A" w:rsidP="00F63835">
      <w:pPr>
        <w:pStyle w:val="2"/>
        <w:rPr>
          <w:rFonts w:cs="Calibri"/>
          <w:szCs w:val="22"/>
        </w:rPr>
      </w:pPr>
      <w:bookmarkStart w:id="637" w:name="_Toc511031146"/>
      <w:bookmarkStart w:id="638" w:name="_Toc513615859"/>
      <w:bookmarkStart w:id="639" w:name="_Toc5445973"/>
      <w:bookmarkStart w:id="640" w:name="_Toc7935622"/>
      <w:bookmarkStart w:id="641" w:name="_Toc8644004"/>
      <w:bookmarkStart w:id="642" w:name="_Toc9048176"/>
      <w:bookmarkStart w:id="643" w:name="_Toc9048837"/>
      <w:bookmarkStart w:id="644" w:name="_Toc9048964"/>
      <w:bookmarkStart w:id="645" w:name="_Toc9049532"/>
      <w:bookmarkStart w:id="646" w:name="_Toc9050804"/>
      <w:bookmarkStart w:id="647" w:name="_Toc16061717"/>
      <w:bookmarkStart w:id="648" w:name="_Toc25743327"/>
      <w:bookmarkStart w:id="649" w:name="_Toc43634797"/>
      <w:bookmarkStart w:id="650" w:name="_Toc44821177"/>
      <w:bookmarkStart w:id="651" w:name="_Toc48552969"/>
      <w:bookmarkStart w:id="652" w:name="_Toc49074415"/>
      <w:bookmarkStart w:id="653" w:name="_Toc62559067"/>
      <w:bookmarkStart w:id="654" w:name="_Toc240445852"/>
      <w:bookmarkStart w:id="655" w:name="_Toc278755391"/>
      <w:bookmarkStart w:id="656" w:name="_Toc317587899"/>
      <w:r w:rsidRPr="00A11170">
        <w:t>Τρόπος Πληρωμής – Κρατήσεις</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rsidR="00EB1A8D" w:rsidRPr="00A11170" w:rsidRDefault="0044491A" w:rsidP="00F63835">
      <w:r w:rsidRPr="00A11170">
        <w:t xml:space="preserve">Στην </w:t>
      </w:r>
      <w:r>
        <w:t>Προσφο</w:t>
      </w:r>
      <w:r w:rsidRPr="00A11170">
        <w:t>ρά θα πρέπει να επιλέγεται με σαφήνεια ένας από τους κάτωθι τρόπους πληρωμής:</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
        <w:gridCol w:w="8660"/>
      </w:tblGrid>
      <w:tr w:rsidR="0044491A" w:rsidRPr="00A11170" w:rsidTr="000445B8">
        <w:tc>
          <w:tcPr>
            <w:tcW w:w="282" w:type="pct"/>
          </w:tcPr>
          <w:p w:rsidR="0044491A" w:rsidRPr="00A11170" w:rsidRDefault="005143DE" w:rsidP="00F63835">
            <w:r>
              <w:t>1</w:t>
            </w:r>
          </w:p>
        </w:tc>
        <w:tc>
          <w:tcPr>
            <w:tcW w:w="4718" w:type="pct"/>
          </w:tcPr>
          <w:p w:rsidR="00EB1A8D" w:rsidRPr="00EB1A8D" w:rsidRDefault="005143DE" w:rsidP="00F63835">
            <w:r>
              <w:t xml:space="preserve">α) </w:t>
            </w:r>
            <w:r w:rsidR="00EB1A8D" w:rsidRPr="00EB1A8D">
              <w:t>Χορήγηση προκαταβολής είκοσι τοις εκατό (20%) του συμβατικού τιμήματος μετά την υπογραφή της Σύμβασης</w:t>
            </w:r>
            <w:r w:rsidR="000E0AD3">
              <w:t xml:space="preserve"> και την ολοκλήρωση της 1</w:t>
            </w:r>
            <w:r w:rsidR="000E0AD3" w:rsidRPr="000E0AD3">
              <w:rPr>
                <w:vertAlign w:val="superscript"/>
              </w:rPr>
              <w:t>ης</w:t>
            </w:r>
            <w:r w:rsidR="000E0AD3">
              <w:t xml:space="preserve"> φάσης</w:t>
            </w:r>
            <w:r w:rsidR="00EB1A8D" w:rsidRPr="00EB1A8D">
              <w:t>.</w:t>
            </w:r>
          </w:p>
          <w:p w:rsidR="00EB1A8D" w:rsidRPr="00EB1A8D" w:rsidRDefault="00EB1A8D" w:rsidP="00F63835">
            <w:r w:rsidRPr="00EB1A8D">
              <w:t xml:space="preserve">β)  Ποσοστό τριάντα τοις εκατό (30%) του συμβατικού τιμήματος, με την ολοκλήρωση της </w:t>
            </w:r>
            <w:r w:rsidR="000E0AD3">
              <w:t>3</w:t>
            </w:r>
            <w:r w:rsidRPr="00EB1A8D">
              <w:rPr>
                <w:vertAlign w:val="superscript"/>
              </w:rPr>
              <w:t>ης</w:t>
            </w:r>
            <w:r>
              <w:t xml:space="preserve"> φ</w:t>
            </w:r>
            <w:r w:rsidRPr="00EB1A8D">
              <w:t xml:space="preserve">άσης. </w:t>
            </w:r>
          </w:p>
          <w:p w:rsidR="00EB1A8D" w:rsidRPr="00A11170" w:rsidRDefault="00EB1A8D" w:rsidP="005143DE">
            <w:r w:rsidRPr="00EB1A8D">
              <w:t>δ</w:t>
            </w:r>
            <w:r w:rsidR="005143DE">
              <w:t xml:space="preserve">) </w:t>
            </w:r>
            <w:r w:rsidRPr="00EB1A8D">
              <w:t>Το υπόλοιπο του συμβατικού τιμήματος, μετά την οριστική ποιοτική και ποσοτική παραλαβή του συνόλου του Έργου.</w:t>
            </w:r>
          </w:p>
        </w:tc>
      </w:tr>
      <w:tr w:rsidR="00EB1A8D" w:rsidRPr="004B4431" w:rsidTr="000445B8">
        <w:tc>
          <w:tcPr>
            <w:tcW w:w="282" w:type="pct"/>
          </w:tcPr>
          <w:p w:rsidR="00EB1A8D" w:rsidRPr="004B4431" w:rsidRDefault="005143DE" w:rsidP="00F63835">
            <w:pPr>
              <w:rPr>
                <w:rFonts w:cs="Tahoma"/>
                <w:color w:val="000000"/>
              </w:rPr>
            </w:pPr>
            <w:r>
              <w:rPr>
                <w:rFonts w:cs="Tahoma"/>
                <w:color w:val="000000"/>
              </w:rPr>
              <w:t>2</w:t>
            </w:r>
          </w:p>
        </w:tc>
        <w:tc>
          <w:tcPr>
            <w:tcW w:w="4718" w:type="pct"/>
          </w:tcPr>
          <w:p w:rsidR="00EB1A8D" w:rsidRPr="004B4431" w:rsidRDefault="00EB1A8D" w:rsidP="00F63835">
            <w:pPr>
              <w:rPr>
                <w:rFonts w:cs="Tahoma"/>
                <w:color w:val="000000"/>
              </w:rPr>
            </w:pPr>
            <w:r w:rsidRPr="004B4431">
              <w:rPr>
                <w:rFonts w:cs="Tahoma"/>
                <w:color w:val="000000"/>
              </w:rPr>
              <w:t>Το 100% της αξίας μετά την οριστική παραλαβή του Έργου.</w:t>
            </w:r>
          </w:p>
        </w:tc>
      </w:tr>
    </w:tbl>
    <w:p w:rsidR="000445B8" w:rsidRDefault="000445B8" w:rsidP="000445B8"/>
    <w:p w:rsidR="0044491A" w:rsidRPr="00A11170" w:rsidRDefault="0044491A" w:rsidP="000445B8">
      <w:r w:rsidRPr="00A11170">
        <w:lastRenderedPageBreak/>
        <w:t xml:space="preserve">Σε περίπτωση που στην </w:t>
      </w:r>
      <w:r>
        <w:t>Προσφο</w:t>
      </w:r>
      <w:r w:rsidRPr="00A11170">
        <w:t xml:space="preserve">ρά δεν δηλώνεται ο ένας από τους παραπάνω τρόπους πληρωμής, θεωρείται ότι ο υποψήφιος </w:t>
      </w:r>
      <w:r>
        <w:t>Ανάδοχος</w:t>
      </w:r>
      <w:r w:rsidRPr="00A11170">
        <w:t xml:space="preserve"> αποδέχεται τον τρόπο πληρωμής που θα επιλέξει από τους ανωτέρω η </w:t>
      </w:r>
      <w:r>
        <w:t>Αναθέτουσα</w:t>
      </w:r>
      <w:r w:rsidRPr="00A11170">
        <w:t xml:space="preserve"> Αρχή.</w:t>
      </w:r>
    </w:p>
    <w:p w:rsidR="0044491A" w:rsidRPr="00A11170" w:rsidRDefault="0044491A" w:rsidP="000445B8">
      <w:bookmarkStart w:id="657" w:name="_Toc511031147"/>
      <w:bookmarkStart w:id="658" w:name="_Toc513615860"/>
      <w:bookmarkStart w:id="659" w:name="_Toc5445974"/>
      <w:bookmarkStart w:id="660" w:name="_Toc7935623"/>
      <w:bookmarkStart w:id="661" w:name="_Toc8644005"/>
      <w:bookmarkStart w:id="662" w:name="_Toc9048177"/>
      <w:bookmarkStart w:id="663" w:name="_Toc9048838"/>
      <w:bookmarkStart w:id="664" w:name="_Toc9048965"/>
      <w:bookmarkStart w:id="665" w:name="_Toc9049533"/>
      <w:bookmarkStart w:id="666" w:name="_Toc9050805"/>
      <w:bookmarkStart w:id="667" w:name="_Toc16061718"/>
      <w:bookmarkStart w:id="668" w:name="_Toc25743328"/>
      <w:bookmarkStart w:id="669" w:name="_Toc43634798"/>
      <w:bookmarkStart w:id="670" w:name="_Toc44821178"/>
      <w:bookmarkStart w:id="671" w:name="_Toc48552970"/>
      <w:bookmarkStart w:id="672" w:name="_Toc49074416"/>
      <w:r w:rsidRPr="00A11170">
        <w:t xml:space="preserve">Η πληρωμή της αξίας του υπό ανάθεση </w:t>
      </w:r>
      <w:r>
        <w:t>Έργο</w:t>
      </w:r>
      <w:r w:rsidRPr="00A11170">
        <w:t>υ θα γίνεται με την προσκόμιση των νομίμων παραστατικών και δικαιολογητικών που προβλέπονται από τις ισχύουσες διατάξεις καθώς και κάθε άλλου δικαιολογητικού που τυχόν ήθελε ζητηθεί από τις αρμόδιες υπηρεσίες που διενεργούν τον έλεγχο και την πληρωμή.</w:t>
      </w:r>
    </w:p>
    <w:p w:rsidR="0044491A" w:rsidRPr="00A11170" w:rsidRDefault="0044491A" w:rsidP="000445B8">
      <w:r w:rsidRPr="00A11170">
        <w:t xml:space="preserve">Οι ανωτέρω τρόποι πληρωμής δύναται να τροποποιηθούν για τις ανάγκες του </w:t>
      </w:r>
      <w:r>
        <w:t>Έργο</w:t>
      </w:r>
      <w:r w:rsidRPr="00A11170">
        <w:t xml:space="preserve">υ κατά τη διάρκεια υλοποίησης της Σύμβασης, με βάση τα ορόσημα του </w:t>
      </w:r>
      <w:r>
        <w:t>Έργο</w:t>
      </w:r>
      <w:r w:rsidRPr="00A11170">
        <w:t xml:space="preserve">υ, υπό την προϋπόθεση ότι η εκάστοτε πληρωμή δεν θα υπερβαίνει το αντικείμενο του </w:t>
      </w:r>
      <w:r>
        <w:t>Έργο</w:t>
      </w:r>
      <w:r w:rsidRPr="00A11170">
        <w:t>υ που θα έχει παραληφθεί.</w:t>
      </w:r>
    </w:p>
    <w:p w:rsidR="0044491A" w:rsidRDefault="0044491A" w:rsidP="000445B8">
      <w:r w:rsidRPr="00A11170">
        <w:t>Σημειώνεται ότι η καθαρή αξία των παραστατικών υπόκειται σε παρακράτηση φόρου εισοδήματος βάσει του Ν. 2238/94 (ΦΕΚ 151/Α/94) όπως τροποποιήθηκε και ισχύει.</w:t>
      </w:r>
    </w:p>
    <w:p w:rsidR="000445B8" w:rsidRPr="00A11170" w:rsidRDefault="000445B8" w:rsidP="000445B8"/>
    <w:p w:rsidR="0044491A" w:rsidRPr="00A11170" w:rsidRDefault="0044491A" w:rsidP="00F63835">
      <w:pPr>
        <w:pStyle w:val="2"/>
        <w:rPr>
          <w:rFonts w:cs="Calibri"/>
        </w:rPr>
      </w:pPr>
      <w:bookmarkStart w:id="673" w:name="_Toc62559068"/>
      <w:bookmarkStart w:id="674" w:name="_Toc240445853"/>
      <w:bookmarkStart w:id="675" w:name="_Toc278755392"/>
      <w:bookmarkStart w:id="676" w:name="_Toc317587900"/>
      <w:r w:rsidRPr="00A11170">
        <w:t>Εκτελωνισμός - Φόροι - Δασμοί</w:t>
      </w:r>
      <w:bookmarkEnd w:id="673"/>
      <w:bookmarkEnd w:id="674"/>
      <w:bookmarkEnd w:id="675"/>
      <w:bookmarkEnd w:id="676"/>
    </w:p>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rsidR="0044491A" w:rsidRDefault="0044491A" w:rsidP="000445B8">
      <w:r w:rsidRPr="00A11170">
        <w:t xml:space="preserve">Ο </w:t>
      </w:r>
      <w:r>
        <w:t>Ανάδοχος</w:t>
      </w:r>
      <w:r w:rsidRPr="00A11170">
        <w:t xml:space="preserve"> θα αναλάβει τον εκτελωνισμό του εξοπλισμού, τον οποίο θα παραδώσει, εγκαταστήσει και θέσει σε λειτουργία ελεύθερο στους χώρους εγκατάστασής του. Οι δασμοί, φόροι και λοιπές δημοσιονομικές επιβαρύνσεις βαρύνουν τον Ανάδοχο.</w:t>
      </w:r>
    </w:p>
    <w:p w:rsidR="000445B8" w:rsidRPr="00A11170" w:rsidRDefault="000445B8" w:rsidP="000445B8"/>
    <w:p w:rsidR="0044491A" w:rsidRPr="009A7D5F" w:rsidRDefault="0044491A" w:rsidP="00F63835">
      <w:pPr>
        <w:pStyle w:val="2"/>
      </w:pPr>
      <w:bookmarkStart w:id="677" w:name="_Toc5445977"/>
      <w:bookmarkStart w:id="678" w:name="_Toc7935627"/>
      <w:bookmarkStart w:id="679" w:name="_Toc8644009"/>
      <w:bookmarkStart w:id="680" w:name="_Toc9048181"/>
      <w:bookmarkStart w:id="681" w:name="_Toc9048842"/>
      <w:bookmarkStart w:id="682" w:name="_Toc9048968"/>
      <w:bookmarkStart w:id="683" w:name="_Toc9049536"/>
      <w:bookmarkStart w:id="684" w:name="_Toc9050808"/>
      <w:bookmarkStart w:id="685" w:name="_Toc16061720"/>
      <w:bookmarkStart w:id="686" w:name="_Toc25743330"/>
      <w:bookmarkStart w:id="687" w:name="_Toc43634800"/>
      <w:bookmarkStart w:id="688" w:name="_Toc44821180"/>
      <w:bookmarkStart w:id="689" w:name="_Toc48552972"/>
      <w:bookmarkStart w:id="690" w:name="_Toc49074418"/>
      <w:bookmarkStart w:id="691" w:name="_Toc62559070"/>
      <w:bookmarkStart w:id="692" w:name="_Toc240445854"/>
      <w:bookmarkStart w:id="693" w:name="_Toc278755393"/>
      <w:bookmarkStart w:id="694" w:name="_Toc317587901"/>
      <w:r w:rsidRPr="00A11170">
        <w:t>Περίοδοι Εγγύησης</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4"/>
      <w:r w:rsidRPr="00A11170">
        <w:t xml:space="preserve"> </w:t>
      </w:r>
      <w:bookmarkEnd w:id="692"/>
      <w:bookmarkEnd w:id="693"/>
    </w:p>
    <w:p w:rsidR="0044491A" w:rsidRPr="00A11170" w:rsidRDefault="0044491A" w:rsidP="000445B8">
      <w:r w:rsidRPr="00A11170">
        <w:t xml:space="preserve">Για την καλή λειτουργία του </w:t>
      </w:r>
      <w:r>
        <w:t>Έργο</w:t>
      </w:r>
      <w:r w:rsidRPr="00A11170">
        <w:t xml:space="preserve">υ, μετά την οριστική παραλαβή του, ο </w:t>
      </w:r>
      <w:r>
        <w:t>Ανάδοχος</w:t>
      </w:r>
      <w:r w:rsidRPr="00A11170">
        <w:t xml:space="preserve"> υποχρεούται να καταθέσει </w:t>
      </w:r>
      <w:r w:rsidRPr="00A11170">
        <w:rPr>
          <w:b/>
        </w:rPr>
        <w:t>Εγγυητική Επιστολή Καλής Λειτουργίας</w:t>
      </w:r>
      <w:r w:rsidR="00767D23">
        <w:t xml:space="preserve"> (βλ. υπόδειγμα C</w:t>
      </w:r>
      <w:r w:rsidRPr="00A11170">
        <w:t>1.4), η αξία της οποίας θα ανέ</w:t>
      </w:r>
      <w:r w:rsidRPr="005E6132">
        <w:t xml:space="preserve">ρχεται σε ποσοστό </w:t>
      </w:r>
      <w:r w:rsidRPr="005E6132">
        <w:rPr>
          <w:b/>
        </w:rPr>
        <w:t xml:space="preserve">2,5% </w:t>
      </w:r>
      <w:r w:rsidRPr="005E6132">
        <w:t>του συμβατικού τιμήματος μη συμπεριλαμβανομένου ΦΠΑ</w:t>
      </w:r>
      <w:r w:rsidRPr="00A11170">
        <w:t>.</w:t>
      </w:r>
    </w:p>
    <w:p w:rsidR="0044491A" w:rsidRPr="00A11170" w:rsidRDefault="0044491A" w:rsidP="000445B8">
      <w:r w:rsidRPr="00A11170">
        <w:t xml:space="preserve">Σε περίπτωση </w:t>
      </w:r>
      <w:r>
        <w:t>Προσφο</w:t>
      </w:r>
      <w:r w:rsidRPr="00A11170">
        <w:t xml:space="preserve">ράς Περιόδου Εγγύησης μεγαλύτερης της ζητούμενης, το παραπάνω ποσοστό (2,5%) της Εγγυητικής Επιστολής </w:t>
      </w:r>
      <w:r w:rsidRPr="00A11170">
        <w:rPr>
          <w:b/>
        </w:rPr>
        <w:t>προσαυξάνεται κατά μία (1) ποσοστιαία μονάδα</w:t>
      </w:r>
      <w:r w:rsidRPr="00A11170">
        <w:t xml:space="preserve"> για κάθε επί πλέον προσφερόμενο έτος εγγύησης. Κατά την Περίοδο Εγγύησης, ο </w:t>
      </w:r>
      <w:r>
        <w:t>Ανάδοχος</w:t>
      </w:r>
      <w:r w:rsidRPr="00A11170">
        <w:t xml:space="preserve"> ευθύνεται για την καλή λειτουργία του συνόλου (ΟΔΗΓΙΕΣ: ή συγκεκριμένου μέρους που θα προσδιορίσετε) του </w:t>
      </w:r>
      <w:r>
        <w:t>Έργο</w:t>
      </w:r>
      <w:r w:rsidRPr="00A11170">
        <w:t>υ. Επίσης κατά την ίδια περίοδο οφείλει να αποκαταστήσει οποιαδήποτε βλάβη με τρόπο και σε χρόνο ανάλογα με τα όσα περιγράφονται (ΟΔΗΓΙΕΣ: γράφετε συγκεκριμένη παραπομπή).</w:t>
      </w:r>
    </w:p>
    <w:p w:rsidR="0044491A" w:rsidRPr="00A11170" w:rsidRDefault="0044491A" w:rsidP="000445B8">
      <w:pPr>
        <w:rPr>
          <w:szCs w:val="22"/>
        </w:rPr>
      </w:pPr>
      <w:r w:rsidRPr="00A11170">
        <w:rPr>
          <w:szCs w:val="22"/>
        </w:rPr>
        <w:t xml:space="preserve">Η </w:t>
      </w:r>
      <w:r w:rsidRPr="00A11170">
        <w:rPr>
          <w:b/>
          <w:szCs w:val="22"/>
        </w:rPr>
        <w:t>Εγγύηση Καλής Λειτουργίας</w:t>
      </w:r>
      <w:r w:rsidRPr="00A11170">
        <w:rPr>
          <w:szCs w:val="22"/>
        </w:rPr>
        <w:t xml:space="preserve"> επιστρέφεται μετά τη λήξη της περιόδου Εγγύησης, ύστερα από την εκκαθάριση των τυχόν απαιτήσεων από τους δύο συμβαλλόμενους.</w:t>
      </w:r>
    </w:p>
    <w:p w:rsidR="0044491A" w:rsidRDefault="0044491A" w:rsidP="000445B8">
      <w:r w:rsidRPr="00A11170">
        <w:t xml:space="preserve">Η ευθύνη του Αναδόχου για την καλή λειτουργία του συνόλου του </w:t>
      </w:r>
      <w:r>
        <w:t>Έργο</w:t>
      </w:r>
      <w:r w:rsidRPr="00A11170">
        <w:t>υ κατά την Περίοδο Συντήρησης θα καθορίζεται στα σχετικά άρθρα της Σύμβασης Συντήρησης, όπου θα συμπεριλαμβάνονται και οι</w:t>
      </w:r>
      <w:r>
        <w:t>,</w:t>
      </w:r>
      <w:r w:rsidRPr="00A11170">
        <w:t xml:space="preserve"> στην παρούσα Διακήρυξη</w:t>
      </w:r>
      <w:r>
        <w:t>,</w:t>
      </w:r>
      <w:r w:rsidRPr="00A11170">
        <w:t xml:space="preserve"> οριζόμενες ποινικές ρήτρες.</w:t>
      </w:r>
    </w:p>
    <w:p w:rsidR="000445B8" w:rsidRPr="00A11170" w:rsidRDefault="000445B8" w:rsidP="000445B8"/>
    <w:p w:rsidR="0044491A" w:rsidRPr="00A11170" w:rsidRDefault="0044491A" w:rsidP="00F63835">
      <w:pPr>
        <w:pStyle w:val="2"/>
      </w:pPr>
      <w:bookmarkStart w:id="695" w:name="_Toc511031150"/>
      <w:bookmarkStart w:id="696" w:name="_Toc513615863"/>
      <w:bookmarkStart w:id="697" w:name="_Toc5445978"/>
      <w:bookmarkStart w:id="698" w:name="_Toc7935628"/>
      <w:bookmarkStart w:id="699" w:name="_Toc8644010"/>
      <w:bookmarkStart w:id="700" w:name="_Toc9048182"/>
      <w:bookmarkStart w:id="701" w:name="_Toc9048843"/>
      <w:bookmarkStart w:id="702" w:name="_Toc9048969"/>
      <w:bookmarkStart w:id="703" w:name="_Toc9049537"/>
      <w:bookmarkStart w:id="704" w:name="_Toc9050809"/>
      <w:bookmarkStart w:id="705" w:name="_Toc16061721"/>
      <w:bookmarkStart w:id="706" w:name="_Toc25743331"/>
      <w:bookmarkStart w:id="707" w:name="_Toc43634801"/>
      <w:bookmarkStart w:id="708" w:name="_Toc44821181"/>
      <w:bookmarkStart w:id="709" w:name="_Toc48552973"/>
      <w:bookmarkStart w:id="710" w:name="_Toc49074419"/>
      <w:bookmarkStart w:id="711" w:name="_Ref54518501"/>
      <w:bookmarkStart w:id="712" w:name="_Ref54518503"/>
      <w:bookmarkStart w:id="713" w:name="_Toc62559071"/>
      <w:bookmarkStart w:id="714" w:name="_Ref62983761"/>
      <w:bookmarkStart w:id="715" w:name="_Ref62983764"/>
      <w:bookmarkStart w:id="716" w:name="_Ref63243746"/>
      <w:bookmarkStart w:id="717" w:name="_Ref63243747"/>
      <w:bookmarkStart w:id="718" w:name="_Ref63492855"/>
      <w:bookmarkStart w:id="719" w:name="_Ref63492857"/>
      <w:bookmarkStart w:id="720" w:name="_Toc240445855"/>
      <w:bookmarkStart w:id="721" w:name="_Toc278755394"/>
      <w:bookmarkStart w:id="722" w:name="_Ref280490694"/>
      <w:bookmarkStart w:id="723" w:name="_Toc317587902"/>
      <w:r w:rsidRPr="00A11170">
        <w:t xml:space="preserve">Ποινικές Ρήτρες – </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r w:rsidR="00EA10B3">
        <w:t>Έκπτωση Αναδόχου</w:t>
      </w:r>
      <w:bookmarkEnd w:id="723"/>
    </w:p>
    <w:p w:rsidR="00EA10B3" w:rsidRDefault="00EA10B3" w:rsidP="000445B8">
      <w:r>
        <w:t>Η παράδοση και η παραλαβή του Έργου θα γίνει σύμφωνα με το χρονοδιάγραμμα υλοποίησής του.</w:t>
      </w:r>
    </w:p>
    <w:p w:rsidR="00EA10B3" w:rsidRDefault="00EA10B3" w:rsidP="000445B8">
      <w:r>
        <w:t>Σε περίπτωση καθυστέρησης παράδοσης ενδιάμεσης Φάσης του Έργου ή του συνόλου αυτού από υπέρβαση τμηματικής ή συνολικής προθεσμίας με υπαιτιότητα του Αναδόχου επιβάλλονται κυρώσεις σύμφωνα με τα παρακάτω:</w:t>
      </w:r>
    </w:p>
    <w:p w:rsidR="00EA10B3" w:rsidRDefault="00EA10B3" w:rsidP="004F4F32">
      <w:pPr>
        <w:numPr>
          <w:ilvl w:val="0"/>
          <w:numId w:val="33"/>
        </w:numPr>
        <w:rPr>
          <w:rFonts w:cs="Calibri"/>
          <w:szCs w:val="22"/>
        </w:rPr>
      </w:pPr>
      <w:r>
        <w:rPr>
          <w:rFonts w:cs="Calibri"/>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w:t>
      </w:r>
    </w:p>
    <w:p w:rsidR="00EA10B3" w:rsidRDefault="00EA10B3" w:rsidP="004F4F32">
      <w:pPr>
        <w:numPr>
          <w:ilvl w:val="1"/>
          <w:numId w:val="33"/>
        </w:numPr>
        <w:rPr>
          <w:rFonts w:cs="Calibri"/>
          <w:szCs w:val="22"/>
        </w:rPr>
      </w:pPr>
      <w:r>
        <w:rPr>
          <w:rFonts w:cs="Calibri"/>
          <w:szCs w:val="22"/>
        </w:rPr>
        <w:t xml:space="preserve">ποσοστό </w:t>
      </w:r>
      <w:r>
        <w:rPr>
          <w:rFonts w:cs="Calibri"/>
          <w:b/>
          <w:szCs w:val="22"/>
        </w:rPr>
        <w:t xml:space="preserve">0,2% </w:t>
      </w:r>
      <w:r>
        <w:rPr>
          <w:rFonts w:cs="Calibri"/>
          <w:szCs w:val="22"/>
        </w:rPr>
        <w:t>επί της συμβατικής τιμής (χωρίς ΦΠΑ)  των παραδοτέων που καθυστερούν, εφόσον αυτά είναι διακριτά κοστολογημένα στην οικονομική Προσφορά του Αναδόχου</w:t>
      </w:r>
      <w:r>
        <w:rPr>
          <w:rFonts w:cs="Tahoma"/>
          <w:lang w:eastAsia="en-US"/>
        </w:rPr>
        <w:t xml:space="preserve"> </w:t>
      </w:r>
    </w:p>
    <w:p w:rsidR="00EA10B3" w:rsidRDefault="00EA10B3" w:rsidP="004F4F32">
      <w:pPr>
        <w:numPr>
          <w:ilvl w:val="1"/>
          <w:numId w:val="33"/>
        </w:numPr>
        <w:rPr>
          <w:rFonts w:cs="Calibri"/>
          <w:szCs w:val="22"/>
        </w:rPr>
      </w:pPr>
      <w:r>
        <w:rPr>
          <w:rFonts w:cs="Calibri"/>
          <w:szCs w:val="22"/>
        </w:rPr>
        <w:t xml:space="preserve">ποσοστό </w:t>
      </w:r>
      <w:r>
        <w:rPr>
          <w:rFonts w:cs="Calibri"/>
          <w:b/>
          <w:szCs w:val="22"/>
        </w:rPr>
        <w:t>0,02%</w:t>
      </w:r>
      <w:r>
        <w:rPr>
          <w:rFonts w:cs="Calibri"/>
          <w:szCs w:val="22"/>
        </w:rPr>
        <w:t xml:space="preserve"> επί του συμβατικού τιμήματος (χωρίς ΦΠΑ) του Έργου, σε κάθε άλλη περίπτωση. </w:t>
      </w:r>
    </w:p>
    <w:p w:rsidR="00EA10B3" w:rsidRDefault="00EA10B3" w:rsidP="00EA10B3">
      <w:pPr>
        <w:ind w:left="360"/>
        <w:rPr>
          <w:rFonts w:cs="Calibri"/>
        </w:rPr>
      </w:pPr>
      <w:r>
        <w:rPr>
          <w:rFonts w:cs="Calibri"/>
        </w:rPr>
        <w:lastRenderedPageBreak/>
        <w:t xml:space="preserve">Η ίδια ρήτρα θα επιβάλλεται και στην περίπτωση κατά την οποία έχει παραδοθεί μέρος του λογισμικού αλλά είναι αδύνατον να χρησιμοποιηθεί από </w:t>
      </w:r>
      <w:r>
        <w:rPr>
          <w:rFonts w:cs="Calibri"/>
          <w:bCs/>
        </w:rPr>
        <w:t>την Αναθέτουσα Αρχή,</w:t>
      </w:r>
      <w:r>
        <w:rPr>
          <w:rFonts w:cs="Calibri"/>
          <w:b/>
        </w:rPr>
        <w:t xml:space="preserve"> </w:t>
      </w:r>
      <w:r>
        <w:rPr>
          <w:rFonts w:cs="Calibri"/>
        </w:rPr>
        <w:t>λόγω καθυστερημένης μεταγενέστερης παράδοσης απαραίτητου για τη λειτουργία λογισμικού. Ανώτατο όριο στη δυνατότητα επινολής ποινικής ρήτρας ορίζεται το 25% του συμβατικού τιμήματος του έργου. Πέραν αυτού ο Ανάδοχος θα κηρύσσεται έκπτωτος.</w:t>
      </w:r>
    </w:p>
    <w:p w:rsidR="00EA10B3" w:rsidRDefault="00EA10B3" w:rsidP="004F4F32">
      <w:pPr>
        <w:numPr>
          <w:ilvl w:val="0"/>
          <w:numId w:val="33"/>
        </w:numPr>
        <w:rPr>
          <w:rFonts w:cs="Calibri"/>
          <w:szCs w:val="22"/>
        </w:rPr>
      </w:pPr>
      <w:r>
        <w:rPr>
          <w:rFonts w:cs="Calibri"/>
          <w:szCs w:val="22"/>
        </w:rPr>
        <w:t xml:space="preserve">Οι ποινικές ρήτρες δεν επιβάλλονται και η έκπτωση δεν επέρχεται αν ο </w:t>
      </w:r>
      <w:r>
        <w:rPr>
          <w:rFonts w:cs="Calibri"/>
          <w:color w:val="000000"/>
          <w:szCs w:val="22"/>
        </w:rPr>
        <w:t xml:space="preserve">Ανάδοχος </w:t>
      </w:r>
      <w:r>
        <w:rPr>
          <w:rFonts w:cs="Calibri"/>
          <w:szCs w:val="22"/>
        </w:rPr>
        <w:t>αποδείξει ότι η καθυστέρηση οφείλεται σε ανώτερη βία ή σε υπαιτιότητα της Αναθέτουσας Αρχής.</w:t>
      </w:r>
    </w:p>
    <w:p w:rsidR="00EA10B3" w:rsidRDefault="00EA10B3" w:rsidP="004F4F32">
      <w:pPr>
        <w:numPr>
          <w:ilvl w:val="0"/>
          <w:numId w:val="33"/>
        </w:numPr>
        <w:spacing w:before="100" w:beforeAutospacing="1" w:after="100" w:afterAutospacing="1"/>
        <w:rPr>
          <w:rFonts w:cs="Calibri"/>
          <w:szCs w:val="22"/>
        </w:rPr>
      </w:pPr>
      <w:r>
        <w:rPr>
          <w:rFonts w:cs="Calibri"/>
          <w:szCs w:val="22"/>
        </w:rPr>
        <w:t>Η Αναθέτουσα Αρχή έχει το δικαίωμα να κηρύξει έκπτωτο τον Ανάδοχο αν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Οι χρόνοι υπολογίζονται σε ημερολογιακές ημέρες, τα ποσά όπως προβλέπονται στη Σύμβαση (μη συμπεριλαμβανομένου Φ.Π.Α.) και οι προθεσμίες χωρίς μεταθέσεις.</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Οι ως άνω </w:t>
      </w:r>
      <w:r>
        <w:rPr>
          <w:rFonts w:cs="Calibri"/>
          <w:b/>
          <w:color w:val="000000"/>
          <w:szCs w:val="22"/>
        </w:rPr>
        <w:t>ρήτρες καθυστέρησης</w:t>
      </w:r>
      <w:r>
        <w:rPr>
          <w:rFonts w:cs="Calibri"/>
          <w:color w:val="000000"/>
          <w:szCs w:val="22"/>
        </w:rPr>
        <w:t xml:space="preserve"> και με τους ίδιους όρους επιβάλλονται στην περίπτωση υπέρβασης τυχόν τμηματικών προθεσμιών</w:t>
      </w:r>
      <w:r>
        <w:rPr>
          <w:rFonts w:cs="Calibri"/>
          <w:u w:val="single"/>
        </w:rPr>
        <w:t xml:space="preserve"> ή μη ολοκλήρωσης φάσεων ή μη παράδοσης παραδοτέων όπως περιγράφονται στο χρονοδιάγραμμα του Έργου,</w:t>
      </w:r>
      <w:r>
        <w:rPr>
          <w:rFonts w:cs="Calibri"/>
          <w:color w:val="000000"/>
          <w:szCs w:val="22"/>
        </w:rPr>
        <w:t xml:space="preserve"> από υπαιτιότητα του Αναδόχου. </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Οι </w:t>
      </w:r>
      <w:r>
        <w:rPr>
          <w:rFonts w:cs="Calibri"/>
          <w:b/>
          <w:color w:val="000000"/>
          <w:szCs w:val="22"/>
        </w:rPr>
        <w:t>ρήτρες καθυστέρησης</w:t>
      </w:r>
      <w:r>
        <w:rPr>
          <w:rFonts w:cs="Calibri"/>
          <w:color w:val="000000"/>
          <w:szCs w:val="22"/>
        </w:rPr>
        <w:t xml:space="preserve"> των παραδόσεων θα περιέχονται στη Σύμβαση, θα επιβάλλονται με απόφαση της Αναθέτουσας Αρχής και θα παρακρατούνται από την επομένη πληρωμή του Αναδόχου </w:t>
      </w:r>
      <w:r>
        <w:rPr>
          <w:rFonts w:cs="Calibri"/>
          <w:color w:val="000000"/>
        </w:rPr>
        <w:t xml:space="preserve">ή θα καταβάλλονται από τον ίδιο ή θα καταπίπτουν από την </w:t>
      </w:r>
      <w:r>
        <w:rPr>
          <w:rFonts w:cs="Calibri"/>
          <w:b/>
          <w:color w:val="000000"/>
        </w:rPr>
        <w:t>Εγγύηση Καλής Εκτέλεσης</w:t>
      </w:r>
      <w:r>
        <w:rPr>
          <w:rFonts w:cs="Calibri"/>
          <w:color w:val="000000"/>
          <w:szCs w:val="22"/>
        </w:rPr>
        <w:t>.</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Με ίδια ως άνω απόφαση ανακαλούνται οι </w:t>
      </w:r>
      <w:r>
        <w:rPr>
          <w:rFonts w:cs="Calibri"/>
          <w:b/>
          <w:color w:val="000000"/>
          <w:szCs w:val="22"/>
        </w:rPr>
        <w:t>ρήτρες καθυστέρησης</w:t>
      </w:r>
      <w:r>
        <w:rPr>
          <w:rFonts w:cs="Calibri"/>
          <w:color w:val="000000"/>
          <w:szCs w:val="22"/>
        </w:rPr>
        <w:t xml:space="preserve"> για τυχόν τμηματικές προθεσμίες μόνο αν το σύνολο των φάσεων του Έργου περατωθεί μέσα στη συνολική προθεσμία που προβλέπεται στο οριστικό χρονοδιάγραμμα. Οι </w:t>
      </w:r>
      <w:r>
        <w:rPr>
          <w:rFonts w:cs="Calibri"/>
          <w:b/>
          <w:color w:val="000000"/>
          <w:szCs w:val="22"/>
        </w:rPr>
        <w:t>ρήτρες καθυστέρησης</w:t>
      </w:r>
      <w:r>
        <w:rPr>
          <w:rFonts w:cs="Calibri"/>
          <w:color w:val="000000"/>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rsidR="00EA10B3" w:rsidRDefault="00EA10B3" w:rsidP="004F4F32">
      <w:pPr>
        <w:numPr>
          <w:ilvl w:val="0"/>
          <w:numId w:val="33"/>
        </w:numPr>
        <w:spacing w:before="100" w:beforeAutospacing="1" w:after="100" w:afterAutospacing="1"/>
        <w:rPr>
          <w:rFonts w:cs="Calibri"/>
          <w:color w:val="000000"/>
          <w:szCs w:val="22"/>
        </w:rPr>
      </w:pPr>
      <w:r>
        <w:rPr>
          <w:rFonts w:cs="Tahoma"/>
          <w:lang w:eastAsia="en-US"/>
        </w:rPr>
        <w:t>Εφόσον ο Ανάδοχος  έχει λάβει προκαταβολή, εκτός από τα προβλεπόμενα ανωτέρω πρόστιμα, καταλογίζεται σε βάρος του και τόκος επί του ποσού της προκαταβολής, που υπολογίζεται από την επομένη της λήξης του συμβατικού χρόνου παράδοσης  μέχρι την ημερομηνία παράδοσης του έργου, με ισχύον κάθε φορά ανώτατο όριο του ποσοστού του τόκου υπερημερίας.</w:t>
      </w:r>
    </w:p>
    <w:p w:rsidR="00EA10B3" w:rsidRDefault="00EA10B3" w:rsidP="004F4F32">
      <w:pPr>
        <w:numPr>
          <w:ilvl w:val="0"/>
          <w:numId w:val="33"/>
        </w:numPr>
        <w:spacing w:before="100" w:beforeAutospacing="1" w:after="100" w:afterAutospacing="1"/>
        <w:rPr>
          <w:rFonts w:cs="Calibri"/>
          <w:color w:val="000000"/>
          <w:szCs w:val="22"/>
        </w:rPr>
      </w:pPr>
      <w:r>
        <w:rPr>
          <w:rFonts w:cs="Calibri"/>
          <w:color w:val="000000"/>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αναλογικά σε όλα τα μέλη της Ένωσης. </w:t>
      </w:r>
    </w:p>
    <w:p w:rsidR="00EA10B3" w:rsidRDefault="00EA10B3" w:rsidP="004F4F32">
      <w:pPr>
        <w:numPr>
          <w:ilvl w:val="0"/>
          <w:numId w:val="33"/>
        </w:numPr>
        <w:rPr>
          <w:rFonts w:cs="Tahoma"/>
          <w:lang w:eastAsia="en-US"/>
        </w:rPr>
      </w:pPr>
      <w:r>
        <w:rPr>
          <w:rFonts w:cs="Calibri"/>
          <w:color w:val="000000"/>
          <w:szCs w:val="22"/>
        </w:rPr>
        <w:t>Σε περίπτωση έκπτωσης του Αναδόχου, η Αναθέτουσα Αρχή δικαιούται, κατά την κρίση της, να κρατήσει μέρος ή το σύνολο των παραδοτέων, καταβάλλοντας το αναλογούν συμβατικό τίμημα υπό την προϋπόθεση οτι έχει διασφαλιστεί η λειτουργικότητα και η αποτελεσματικότητα του εκτελεσθέντος έργου.</w:t>
      </w:r>
      <w:r>
        <w:rPr>
          <w:rFonts w:cs="Tahoma"/>
          <w:lang w:eastAsia="en-US"/>
        </w:rPr>
        <w:t xml:space="preserve"> </w:t>
      </w:r>
    </w:p>
    <w:p w:rsidR="00EA10B3" w:rsidRDefault="00EA10B3" w:rsidP="004F4F32">
      <w:pPr>
        <w:numPr>
          <w:ilvl w:val="0"/>
          <w:numId w:val="33"/>
        </w:numPr>
        <w:rPr>
          <w:rFonts w:cs="Tahoma"/>
          <w:lang w:eastAsia="en-US"/>
        </w:rPr>
      </w:pPr>
      <w:r>
        <w:rPr>
          <w:rFonts w:cs="Tahoma"/>
          <w:lang w:eastAsia="en-US"/>
        </w:rPr>
        <w:t xml:space="preserve">Όταν  η  παράδοση ενδιάμεσης φάσης ή του συνόλου του έργου  δεν γίνεται μέσα στο συμβατικό χρόνο ή την παράταση  που μπορεί να δοθεί με βάση τις διατάξεις του άρθρου 26 του Π.Δ. 118/2007 και μετά απο σχετική έγκριση της ΕΥΔ ΕΠ ΨΣ, η Αναθέτουσα Αρχή  έχει το δικαίωμα να κηρύξει τον Ανάδοχο έκπτωτο, εφαρμόζοντας τις διατάξεις του άρθρου 34 του Π.Δ. 118/2007. </w:t>
      </w:r>
    </w:p>
    <w:p w:rsidR="0044491A" w:rsidRPr="00A11170" w:rsidRDefault="0044491A" w:rsidP="000445B8"/>
    <w:p w:rsidR="0044491A" w:rsidRPr="00A11170" w:rsidRDefault="0044491A" w:rsidP="00F63835">
      <w:pPr>
        <w:pStyle w:val="2"/>
        <w:rPr>
          <w:color w:val="000000"/>
          <w:szCs w:val="22"/>
        </w:rPr>
      </w:pPr>
      <w:bookmarkStart w:id="724" w:name="_Toc511031151"/>
      <w:bookmarkStart w:id="725" w:name="_Toc513615864"/>
      <w:bookmarkStart w:id="726" w:name="_Toc5445979"/>
      <w:bookmarkStart w:id="727" w:name="_Toc7935629"/>
      <w:bookmarkStart w:id="728" w:name="_Toc8644011"/>
      <w:bookmarkStart w:id="729" w:name="_Toc9048183"/>
      <w:bookmarkStart w:id="730" w:name="_Toc9048844"/>
      <w:bookmarkStart w:id="731" w:name="_Toc9048970"/>
      <w:bookmarkStart w:id="732" w:name="_Toc9049538"/>
      <w:bookmarkStart w:id="733" w:name="_Toc9050810"/>
      <w:bookmarkStart w:id="734" w:name="_Toc16061722"/>
      <w:bookmarkStart w:id="735" w:name="_Toc25743332"/>
      <w:bookmarkStart w:id="736" w:name="_Toc43634802"/>
      <w:bookmarkStart w:id="737" w:name="_Toc44821182"/>
      <w:bookmarkStart w:id="738" w:name="_Toc48552974"/>
      <w:bookmarkStart w:id="739" w:name="_Toc49074420"/>
      <w:bookmarkStart w:id="740" w:name="_Toc62559072"/>
      <w:bookmarkStart w:id="741" w:name="_Toc240445856"/>
      <w:bookmarkStart w:id="742" w:name="_Toc278755395"/>
      <w:bookmarkStart w:id="743" w:name="_Toc317587903"/>
      <w:r w:rsidRPr="00A11170">
        <w:t>Υποχρεώσεις Αναδόχου</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EA10B3" w:rsidRDefault="00EA10B3" w:rsidP="000445B8">
      <w:pPr>
        <w:numPr>
          <w:ilvl w:val="0"/>
          <w:numId w:val="48"/>
        </w:numPr>
        <w:spacing w:after="0"/>
        <w:ind w:left="351" w:hanging="357"/>
        <w:rPr>
          <w:rFonts w:cs="Calibri"/>
        </w:rPr>
      </w:pPr>
      <w:bookmarkStart w:id="744" w:name="_Toc240445857"/>
      <w:bookmarkStart w:id="745" w:name="_Toc278755396"/>
      <w:bookmarkStart w:id="746" w:name="_Toc511031152"/>
      <w:bookmarkStart w:id="747" w:name="_Toc513615865"/>
      <w:r>
        <w:rPr>
          <w:rFonts w:cs="Calibri"/>
        </w:rPr>
        <w:t>Μετά την υπογραφή της Σύμβασης, ο Ανάδοχος εντός δέκα (10) ημερολογιακών ημερών, θα υποβάλει αναλυτικό πρόγραμμα εργασιών (Πρόγραμμα υλοποίησης του Έργου) στην Αναθέτουσα Αρχή. Εάν κατά τη διάρκεια εκτέλεσης του Έργου προκύπτουν αλλαγές στο καταστατικό του Έργου τότε οι αλλαγές αυτές θα υποβάλλονται ως εισηγήσεις στην Αναθέτουσα Αρχή, η οποία και θα τις εγκρίνει κατά περίπτωση ή θα τις απορρίπτει. Το Πρόγραμμα υλοποίησης του Έργου δεν ταυτίζεται με τη Μελέτη Εφαρμογής ή άλλα παραδοτέα που προβλέπεται να παραδοθούν στη διάρκεια του Έργου.</w:t>
      </w:r>
    </w:p>
    <w:p w:rsidR="00EA10B3" w:rsidRDefault="00EA10B3" w:rsidP="004F4F32">
      <w:pPr>
        <w:numPr>
          <w:ilvl w:val="0"/>
          <w:numId w:val="48"/>
        </w:numPr>
        <w:spacing w:before="100" w:beforeAutospacing="1" w:after="100" w:afterAutospacing="1"/>
        <w:ind w:left="357"/>
        <w:rPr>
          <w:rFonts w:cs="Calibri"/>
        </w:rPr>
      </w:pPr>
      <w:r>
        <w:rPr>
          <w:rFonts w:cs="Calibri"/>
        </w:rPr>
        <w:t>Καθ’ όλη τη διάρκεια εκτέλεσης του Έργου, ο Ανάδοχος θα πρέπει να συνεργάζεται στενά με την Αναθέτουσα Αρχή, υποχρεούται δε να λαμβάνει υπόψη του οποιεσδήποτε παρατηρήσεις της σχετικά με την εκτέλεση του Έργου.</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rsidR="00EA10B3" w:rsidRDefault="00EA10B3" w:rsidP="004F4F32">
      <w:pPr>
        <w:numPr>
          <w:ilvl w:val="0"/>
          <w:numId w:val="48"/>
        </w:numPr>
        <w:spacing w:before="100" w:beforeAutospacing="1" w:after="100" w:afterAutospacing="1"/>
        <w:ind w:left="357"/>
        <w:rPr>
          <w:rFonts w:cs="Calibri"/>
        </w:rPr>
      </w:pPr>
      <w:r>
        <w:rPr>
          <w:rFonts w:cs="Calibri"/>
        </w:rPr>
        <w:lastRenderedPageBreak/>
        <w:t xml:space="preserve">Ο Ανάδοχος θα είναι πλήρως και αποκλειστικά μόνος υπεύθυνος για την τήρηση της ισχύουσας νομοθεσίας σε σχέση με οποιαδήποτε εργασία </w:t>
      </w:r>
      <w:r>
        <w:rPr>
          <w:rFonts w:cs="Calibri"/>
          <w:u w:val="single"/>
        </w:rPr>
        <w:t>εκτελείται από μέλη της Ομάδας Έργου</w:t>
      </w:r>
      <w:r>
        <w:rPr>
          <w:rFonts w:cs="Calibri"/>
        </w:rPr>
        <w:t>,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rsidR="00EA10B3" w:rsidRDefault="00EA10B3" w:rsidP="004F4F32">
      <w:pPr>
        <w:numPr>
          <w:ilvl w:val="0"/>
          <w:numId w:val="48"/>
        </w:numPr>
        <w:spacing w:before="100" w:beforeAutospacing="1" w:after="100" w:afterAutospacing="1"/>
        <w:ind w:left="357"/>
        <w:rPr>
          <w:rFonts w:cs="Calibri"/>
        </w:rPr>
      </w:pPr>
      <w:r>
        <w:rPr>
          <w:rFonts w:cs="Calibri"/>
        </w:rPr>
        <w:t xml:space="preserve">Ο Ανάδοχος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με αντίστοιχα προσόντα. Αντικατάσταση μέλους της Ομάδας Έργου του Αναδόχου, κατόπιν αιτήματός του, κατά τη διάρκεια της εκτέλεσης του Έργου, δύναται να γίνει μόνο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εγγράφως </w:t>
      </w:r>
      <w:r>
        <w:rPr>
          <w:rFonts w:cs="Calibri"/>
          <w:b/>
        </w:rPr>
        <w:t>δεκαπέντε (15)</w:t>
      </w:r>
      <w:r>
        <w:rPr>
          <w:rFonts w:cs="Calibri"/>
        </w:rPr>
        <w:t xml:space="preserve"> ημέρες πριν από την αντικατάσταση.</w:t>
      </w:r>
    </w:p>
    <w:p w:rsidR="00EA10B3" w:rsidRDefault="00EA10B3" w:rsidP="004F4F32">
      <w:pPr>
        <w:numPr>
          <w:ilvl w:val="0"/>
          <w:numId w:val="48"/>
        </w:numPr>
        <w:spacing w:before="100" w:beforeAutospacing="1" w:after="100" w:afterAutospacing="1"/>
        <w:ind w:left="357"/>
        <w:rPr>
          <w:rFonts w:cs="Calibri"/>
        </w:rPr>
      </w:pPr>
      <w:r>
        <w:rPr>
          <w:rFonts w:cs="Calibri"/>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w:t>
      </w:r>
      <w:r>
        <w:rPr>
          <w:rFonts w:cs="Calibri"/>
          <w:u w:val="single"/>
        </w:rPr>
        <w:t>με άλλα αντιστοίχων προσόντων ή εμπειρίας, μετά από έγκριση της Αναθέτουσας Αρχής</w:t>
      </w:r>
      <w:r>
        <w:rPr>
          <w:rFonts w:cs="Calibri"/>
        </w:rPr>
        <w:t>.</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Αναθέτουσας Αρχής ή του Φορέα Λειτουργίας.</w:t>
      </w:r>
    </w:p>
    <w:p w:rsidR="00EA10B3" w:rsidRDefault="00EA10B3" w:rsidP="004F4F32">
      <w:pPr>
        <w:numPr>
          <w:ilvl w:val="0"/>
          <w:numId w:val="48"/>
        </w:numPr>
        <w:spacing w:before="100" w:beforeAutospacing="1" w:after="100" w:afterAutospacing="1"/>
        <w:ind w:left="357"/>
        <w:rPr>
          <w:rFonts w:cs="Calibri"/>
        </w:rPr>
      </w:pPr>
      <w:r>
        <w:rPr>
          <w:rFonts w:cs="Calibri"/>
        </w:rPr>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Αναθέτουσας Αρχής, η οποία δίδεται, κατά την απόλυτη κρίση της, σε όλως εξαιρετικές περιπτώσεις. </w:t>
      </w:r>
      <w:r>
        <w:t xml:space="preserve">Η Αναθέτουσα Αρχή γνωστοποιεί τυχόν εκχώρηση – μεταβίβαση στην ΕΥΔ ΕΠ ΨΣ. </w:t>
      </w:r>
      <w:r>
        <w:rPr>
          <w:rFonts w:cs="Calibri"/>
        </w:rPr>
        <w:t xml:space="preserve">Σε περίπτωση εκχώρησης, υπεργολαβίας κ.λ.π., ο Ανάδοχος είναι υποχρεωμένος να προσκομίζει στην Αναθέτουσα Αρχή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Αναθέτουσα Αρχή συνδέεται συμβατικά με τα τρίτα αυτά πρόσωπα. Κατ’ εξαίρεση ο Ανάδοχος δικαιούται να εκχωρήσει, χωρίς έγκριση, τις απαιτήσεις του έναντι της Αναθέτουσας Αρχής για την καταβολή Συμβατικού Τιμήματος, με βάση τους όρους της Σύμβασης, σε Τράπεζα της επιλογής του που λειτουργεί νόμιμα στην Ελλάδα και σε νομίμως λειτουργούσα Τράπεζα σε Χώρες Μέλη της Ε.Ε. και της ΣΔΣ του ΠΟΕ, η οποία κυρώθηκε απο την Ελλάδα με τον Ν. 2513/97 (ΦΕΚ 139/Α). Εάν το συμβατικό τίμημα εκχωρηθεί εν όλω ή εν μέρει σε Τράπεζα, κατά τα ως άνω,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Αναθέτουσα Αρχή δεν έχει καμία ευθύνη έναντι της εκδοχέως Τράπεζας. </w:t>
      </w:r>
      <w:r>
        <w:t>Εάν ο Ανάδοχος προβεί σε μεταβίβαση ή εκχώρηση χωρίς την προηγούμενη συναίνεση της Αναθέτουσας Αρχής, η τελευταία δικαιούται, χωρίς προηγούμενη όχληση, να επιβάλει αυτοδικαίως τις κυρώσεις για αθέτηση της Σύμβασης.</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σε περίπτωση παράβασης οποιουδήποτε όρου της Σύμβασης ή της Διακήρυξης ή της Προσφοράς του, έχει υποχρέωση να αποζημιώσει την Αναθέτουσα Αρχή</w:t>
      </w:r>
      <w:r>
        <w:rPr>
          <w:rFonts w:cs="Calibri"/>
          <w:b/>
        </w:rPr>
        <w:t xml:space="preserve"> </w:t>
      </w:r>
      <w:r>
        <w:rPr>
          <w:rFonts w:cs="Calibri"/>
        </w:rPr>
        <w:t xml:space="preserve">ή και τον </w:t>
      </w:r>
      <w:r>
        <w:rPr>
          <w:rFonts w:cs="Calibri"/>
          <w:b/>
        </w:rPr>
        <w:t>Κύριο του Έργου</w:t>
      </w:r>
      <w:r>
        <w:rPr>
          <w:rFonts w:cs="Calibri"/>
        </w:rPr>
        <w:t xml:space="preserve"> ή και το Ελληνικό Δημόσιο, για κάθε θετική και αποθετική ζημία που προκάλεσε με αυτήν την παράβαση εξ οιασδήποτε αιτίας και αν προέρχεται, αλλά μέχρι το ύψος του ποσού της Σύμβασης.</w:t>
      </w:r>
    </w:p>
    <w:p w:rsidR="00EA10B3" w:rsidRDefault="00EA10B3" w:rsidP="004F4F32">
      <w:pPr>
        <w:numPr>
          <w:ilvl w:val="0"/>
          <w:numId w:val="48"/>
        </w:numPr>
        <w:spacing w:before="100" w:beforeAutospacing="1" w:after="100" w:afterAutospacing="1"/>
        <w:ind w:left="357"/>
        <w:rPr>
          <w:rFonts w:cs="Calibri"/>
        </w:rPr>
      </w:pPr>
      <w:r>
        <w:rPr>
          <w:rFonts w:cs="Calibri"/>
        </w:rPr>
        <w:t xml:space="preserve">Σε περίπτωση ανωτέρας βίας, η απόδειξη αυτής βαρύνει εξ’ ολοκλήρου τον Ανάδοχο, ο οποίος υποχρεούται μέσα σε </w:t>
      </w:r>
      <w:r>
        <w:rPr>
          <w:rFonts w:cs="Calibri"/>
          <w:b/>
        </w:rPr>
        <w:t>δέκα (10) εργάσιμες ημέρες</w:t>
      </w:r>
      <w:r>
        <w:rPr>
          <w:rFonts w:cs="Calibri"/>
        </w:rPr>
        <w:t xml:space="preserve"> από τότε που συνέβησαν τα περιστατικά που συνιστούν την ανωτέρα βία να τα αναφέρει εγγράφως και να προσκομίσει στην Αναθέτουσα Αρχή</w:t>
      </w:r>
      <w:r>
        <w:rPr>
          <w:rFonts w:cs="Calibri"/>
          <w:b/>
        </w:rPr>
        <w:t xml:space="preserve"> </w:t>
      </w:r>
      <w:r>
        <w:rPr>
          <w:rFonts w:cs="Calibri"/>
        </w:rPr>
        <w:t>τα απαραίτητα αποδεικτικά στοιχεία.</w:t>
      </w:r>
    </w:p>
    <w:p w:rsidR="00EA10B3" w:rsidRDefault="00EA10B3" w:rsidP="004F4F32">
      <w:pPr>
        <w:numPr>
          <w:ilvl w:val="0"/>
          <w:numId w:val="48"/>
        </w:numPr>
        <w:spacing w:before="100" w:beforeAutospacing="1" w:after="100" w:afterAutospacing="1"/>
        <w:ind w:left="357"/>
        <w:rPr>
          <w:rFonts w:cs="Calibri"/>
        </w:rPr>
      </w:pPr>
      <w:r>
        <w:rPr>
          <w:rFonts w:cs="Calibri"/>
        </w:rPr>
        <w:lastRenderedPageBreak/>
        <w:t>Ο Ανάδοχος υποχρεούται να προσαρμόζει το λογισμικό σύμφωνα με τις υποδείξεις της Αρχής Προστασίας Δεδομένων Προσωπικού Χαρακτήρα, αν αυτό απαιτείται από τη φύση των δεδομένων που αποθηκεύονται και επεξεργάζονται.</w:t>
      </w:r>
    </w:p>
    <w:p w:rsidR="00EA10B3" w:rsidRDefault="00EA10B3" w:rsidP="004F4F32">
      <w:pPr>
        <w:numPr>
          <w:ilvl w:val="0"/>
          <w:numId w:val="48"/>
        </w:numPr>
        <w:spacing w:before="100" w:beforeAutospacing="1" w:after="100" w:afterAutospacing="1"/>
        <w:ind w:left="357"/>
        <w:rPr>
          <w:rFonts w:cs="Calibri"/>
        </w:rPr>
      </w:pPr>
      <w:r>
        <w:rPr>
          <w:rFonts w:cs="Calibri"/>
        </w:rPr>
        <w:t>Η Αναθέτουσα Αρχή απαλλάσσεται από κάθε ευθύνη και υποχρέωση από τυχόν ατύχημα ή από κάθε άλλη αιτία κατά την εκτέλεση του Έργου. Η Αναθέτουσα Αρχή δεν έχει υποχρέωση καταβολής αποζημίωσης για υπερωριακή απασχόληση ή οποιαδήποτε άλλη αμοιβή στο προσωπικό του Αναδόχου ή τρίτων.</w:t>
      </w:r>
    </w:p>
    <w:p w:rsidR="00EA10B3" w:rsidRDefault="00EA10B3" w:rsidP="004F4F32">
      <w:pPr>
        <w:numPr>
          <w:ilvl w:val="0"/>
          <w:numId w:val="48"/>
        </w:numPr>
        <w:spacing w:before="100" w:beforeAutospacing="1" w:after="100" w:afterAutospacing="1"/>
        <w:ind w:left="357"/>
        <w:rPr>
          <w:rFonts w:cs="Calibri"/>
        </w:rPr>
      </w:pPr>
      <w:r>
        <w:rPr>
          <w:rFonts w:cs="Calibri"/>
        </w:rPr>
        <w:t>Σε περίπτωση που ο Ανάδοχος είναι Ένωση/ Κοινοπραξία, τα Μέλη που αποτελούν την Ένωση/ Κοινοπραξία, θα είναι από κοινού και εις ολόκληρον υπεύθυνα έναντι της Αναθέτουσας Αρχής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του Έργου.</w:t>
      </w:r>
    </w:p>
    <w:p w:rsidR="00EA10B3" w:rsidRDefault="00EA10B3" w:rsidP="004F4F32">
      <w:pPr>
        <w:numPr>
          <w:ilvl w:val="0"/>
          <w:numId w:val="48"/>
        </w:numPr>
        <w:spacing w:before="100" w:beforeAutospacing="1" w:after="100" w:afterAutospacing="1"/>
        <w:ind w:left="357"/>
        <w:rPr>
          <w:rFonts w:cs="Calibri"/>
        </w:rPr>
      </w:pPr>
      <w:r>
        <w:rPr>
          <w:rFonts w:cs="Calibri"/>
        </w:rPr>
        <w:t xml:space="preserve"> Σε περίπτωση που ο Ανάδοχος είναι Ένωση/ Κοινοπραξία και κατά τη διάρκεια της εκτέλεσης της Σύμβασης, οποιαδήποτε από τα Μέλη της Ένωσης/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p>
    <w:p w:rsidR="00EA10B3" w:rsidRDefault="00EA10B3" w:rsidP="004F4F32">
      <w:pPr>
        <w:numPr>
          <w:ilvl w:val="0"/>
          <w:numId w:val="48"/>
        </w:numPr>
        <w:spacing w:before="100" w:beforeAutospacing="1" w:after="100" w:afterAutospacing="1"/>
        <w:ind w:left="357"/>
        <w:rPr>
          <w:rFonts w:cs="Calibri"/>
        </w:rPr>
      </w:pPr>
      <w:r>
        <w:rPr>
          <w:rFonts w:cs="Calibri"/>
        </w:rPr>
        <w:t>Σε περίπτωση λύσης, πτώχευσης, ή θέσης σε καθεστώς αναγκαστικής διαχείρισης ή ειδικής εκκαθάρισης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w:t>
      </w:r>
      <w:r>
        <w:rPr>
          <w:rFonts w:cs="Calibri"/>
          <w:b/>
        </w:rPr>
        <w:t xml:space="preserve"> </w:t>
      </w:r>
      <w:r>
        <w:rPr>
          <w:rFonts w:cs="Calibri"/>
        </w:rPr>
        <w:t>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w:t>
      </w:r>
      <w:r>
        <w:rPr>
          <w:rFonts w:cs="Calibri"/>
          <w:b/>
        </w:rPr>
        <w:t xml:space="preserve"> </w:t>
      </w:r>
      <w:r>
        <w:rPr>
          <w:rFonts w:cs="Calibri"/>
        </w:rPr>
        <w:t>και οι Εγγυητικές Επιστολές Προκαταβολής και Καλής Εκτέλεσης που προβλέπονται στη Σύμβαση.</w:t>
      </w:r>
    </w:p>
    <w:p w:rsidR="00EA10B3" w:rsidRDefault="00EA10B3" w:rsidP="004F4F32">
      <w:pPr>
        <w:numPr>
          <w:ilvl w:val="0"/>
          <w:numId w:val="48"/>
        </w:numPr>
        <w:spacing w:before="100" w:beforeAutospacing="1" w:after="100" w:afterAutospacing="1"/>
        <w:rPr>
          <w:rFonts w:cs="Calibri"/>
        </w:rPr>
      </w:pPr>
      <w:r>
        <w:rPr>
          <w:rFonts w:cs="Calibri"/>
        </w:rPr>
        <w:t>Σε περίπτωση που ο Ανάδοχος έχει προσφέρει νέες εκδόσεις του λογισμικού, οι οποίες παρέχονται από τον κατασκευαστή του λογισμικού σαν ξεχωριστό προϊόν/υπηρεσία με αξία, υποχρεούται κατά την εγκατάσταση του συγκεκριμένου λογισμικού και σε κάθε ανανέωση του να προσκομίζει επιστολή του κατασκευαστή, ότι έχει προβεί στις απαραίτητες ενέργειες για να καλύψει την υποχρέωση του προς τον Φορέα, όσον αφορά στην ενημέρωση του σχετικού λογισμικού με νέες εκδόσεις.</w:t>
      </w:r>
    </w:p>
    <w:p w:rsidR="00EA10B3" w:rsidRDefault="00EA10B3" w:rsidP="004F4F32">
      <w:pPr>
        <w:numPr>
          <w:ilvl w:val="0"/>
          <w:numId w:val="48"/>
        </w:numPr>
        <w:spacing w:before="100" w:beforeAutospacing="1" w:after="100" w:afterAutospacing="1"/>
        <w:ind w:left="357"/>
        <w:rPr>
          <w:rFonts w:cs="Calibri"/>
        </w:rPr>
      </w:pPr>
      <w:bookmarkStart w:id="748" w:name="_Toc59962622"/>
      <w:bookmarkStart w:id="749" w:name="_Toc59963284"/>
      <w:bookmarkStart w:id="750" w:name="_Toc5445980"/>
      <w:bookmarkStart w:id="751" w:name="_Toc7935630"/>
      <w:bookmarkStart w:id="752" w:name="_Toc8644012"/>
      <w:bookmarkStart w:id="753" w:name="_Toc9048184"/>
      <w:bookmarkStart w:id="754" w:name="_Toc9048845"/>
      <w:bookmarkStart w:id="755" w:name="_Toc9048971"/>
      <w:bookmarkStart w:id="756" w:name="_Toc9049539"/>
      <w:bookmarkStart w:id="757" w:name="_Toc9050811"/>
      <w:bookmarkStart w:id="758" w:name="_Toc16061723"/>
      <w:bookmarkStart w:id="759" w:name="_Toc25743333"/>
      <w:bookmarkStart w:id="760" w:name="_Toc43634803"/>
      <w:bookmarkStart w:id="761" w:name="_Toc44821183"/>
      <w:bookmarkStart w:id="762" w:name="_Toc48552975"/>
      <w:bookmarkStart w:id="763" w:name="_Toc49074421"/>
      <w:bookmarkStart w:id="764" w:name="_Toc62559073"/>
      <w:bookmarkEnd w:id="748"/>
      <w:bookmarkEnd w:id="749"/>
      <w:r>
        <w:rPr>
          <w:rFonts w:cs="Calibri"/>
        </w:rPr>
        <w:t xml:space="preserve">Ο Ανάδοχος θα πρέπει να γνωρίζει και να τηρεί τις υποχρεώσεις του οι οποίες προκύπτουν από τους Κανονισμούς ΕΚ 1083/2006 (άρθρο 69) και ΕΚ 1828/2006 (άρθρα 2 - 10) (ενδεικτικά και όχι αποκλειστικά: </w:t>
      </w:r>
      <w:r>
        <w:rPr>
          <w:rFonts w:cs="Calibri"/>
          <w:b/>
        </w:rPr>
        <w:t>σήμανση</w:t>
      </w:r>
      <w:r>
        <w:rPr>
          <w:rFonts w:cs="Calibri"/>
        </w:rPr>
        <w:t xml:space="preserve"> χώρων υλοποίησης έργων/ παραδοτέων/ εκπαιδευτικού υλικού/ χώρων εκπαίδευσης/ λογισμικού/ ιστοσελίδων, </w:t>
      </w:r>
      <w:r>
        <w:rPr>
          <w:rFonts w:cs="Calibri"/>
          <w:b/>
        </w:rPr>
        <w:t>ενημέρωση</w:t>
      </w:r>
      <w:r>
        <w:rPr>
          <w:rFonts w:cs="Calibri"/>
        </w:rPr>
        <w:t xml:space="preserve"> Φορέα και εκπαιδευομένων σχετικά με τον τρόπο χρηματοδότησης της εκπαίδευσης).</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υποχρεούται να εξασφαλίσει τις τυχόν απαιτούμενες αδειοδοτήσεις στα πλαίσια υλοποίησης του Έργου.</w:t>
      </w:r>
    </w:p>
    <w:p w:rsidR="00EA10B3" w:rsidRDefault="00EA10B3" w:rsidP="004F4F32">
      <w:pPr>
        <w:numPr>
          <w:ilvl w:val="0"/>
          <w:numId w:val="48"/>
        </w:numPr>
        <w:spacing w:before="100" w:beforeAutospacing="1" w:after="100" w:afterAutospacing="1"/>
        <w:ind w:left="357"/>
        <w:rPr>
          <w:rFonts w:cs="Calibri"/>
        </w:rPr>
      </w:pPr>
      <w:r>
        <w:rPr>
          <w:rFonts w:cs="Calibri"/>
        </w:rPr>
        <w:t>Ο Ανάδοχος όσο και η Αναθέτουσα Αρχή θα πρέπει να τηρούν τις διατάξεις περί προστασίας του ατόμου απο την επεξεργασία δεδομένων προσωπικού χαρακτήρα και της ιδιωτικής ζωής, στον τομέα των ηλεκτρονικών επικοινωνιών.</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rsidR="000445B8" w:rsidRDefault="000445B8" w:rsidP="000445B8"/>
    <w:p w:rsidR="0044491A" w:rsidRPr="00A11170" w:rsidRDefault="0044491A" w:rsidP="00F63835">
      <w:pPr>
        <w:pStyle w:val="2"/>
      </w:pPr>
      <w:bookmarkStart w:id="765" w:name="_Toc317587904"/>
      <w:r w:rsidRPr="00A11170">
        <w:t>Υπεργολαβίες</w:t>
      </w:r>
      <w:bookmarkEnd w:id="744"/>
      <w:bookmarkEnd w:id="745"/>
      <w:bookmarkEnd w:id="765"/>
    </w:p>
    <w:p w:rsidR="00EA10B3" w:rsidRDefault="00EA10B3" w:rsidP="000D6658">
      <w:bookmarkStart w:id="766" w:name="_Toc5445981"/>
      <w:bookmarkStart w:id="767" w:name="_Toc7935631"/>
      <w:bookmarkStart w:id="768" w:name="_Toc8644013"/>
      <w:bookmarkStart w:id="769" w:name="_Toc9048185"/>
      <w:bookmarkStart w:id="770" w:name="_Toc9048846"/>
      <w:bookmarkStart w:id="771" w:name="_Toc9048972"/>
      <w:bookmarkStart w:id="772" w:name="_Toc9049540"/>
      <w:bookmarkStart w:id="773" w:name="_Toc9050812"/>
      <w:bookmarkStart w:id="774" w:name="_Toc16061724"/>
      <w:bookmarkStart w:id="775" w:name="_Toc25743334"/>
      <w:bookmarkStart w:id="776" w:name="_Toc43634804"/>
      <w:bookmarkStart w:id="777" w:name="_Toc44821184"/>
      <w:bookmarkStart w:id="778" w:name="_Toc48552976"/>
      <w:bookmarkStart w:id="779" w:name="_Toc49074422"/>
      <w:bookmarkStart w:id="780" w:name="_Toc62559074"/>
      <w:bookmarkStart w:id="781" w:name="_Toc240445858"/>
      <w:bookmarkStart w:id="782" w:name="_Toc278755397"/>
      <w:r>
        <w:t xml:space="preserve">Σε περίπτωση αποδεδειγμένης διακοπής της συνεργασίας του Αναδόχου με υπεργολάβο/ υπεργολάβους που έχει συμπεριλάβει στην Προσφορά, ο Ανάδοχος υποχρεούται σε άμεση γνωστοποίηση της διακοπής αυτής στην Αναθέτουσα Αρχή και η εκτέλεση του Έργου θα συνεχίζεται από τον Ανάδοχο ή από νέο συνεργάτη / </w:t>
      </w:r>
      <w:r>
        <w:lastRenderedPageBreak/>
        <w:t>υπεργολάβο συνεπικουρούμενο από πιθανά νέους συνεργάτες / υπεργολάβους με σκοπό την πλήρη υλοποίηση του Έργου, μετά από προηγούμενη σύμφωνη γνώμη της Αναθέτουσας Αρχής. Για την αντικατάσταση του Υπεργολάβου και προκειμένου να δοθεί η σύμφωνη γνώμη της Αναθέτουσας Αρχής, θα πρέπει να αποδείξει ο πρώτος ότι στο πρόσωπο του νέου υπεργολάβου συντρέχουν όλες εκείνες οι προϋποθέσεις με τις οποίες ο αρχικός υπεργολάβος κρίθηκε κατάλληλος.</w:t>
      </w:r>
    </w:p>
    <w:p w:rsidR="00EA10B3" w:rsidRDefault="00EA10B3" w:rsidP="000D6658">
      <w:r>
        <w:t>Ο νέος υπεργολάβος θα πρέπει να εγκριθεί απο την Αναθέτουσα Αρχή, ενώ η πράξη αντικατάστασης θα κοινοποιηθεί και στην ΕΥΔ ΠΣ ΨΣ.</w:t>
      </w:r>
    </w:p>
    <w:p w:rsidR="00EA10B3" w:rsidRDefault="00EA10B3" w:rsidP="000D6658">
      <w:r>
        <w:t xml:space="preserve">Επισημαίνεται οτι η Αναθέτουσα Αρχή δύναται να απαιτήσει αιτιολογημένα απο τον Ανάδοχο την αντικατάσταση υπεργολάβου και για τους λόγους, που θα κήρυττε έκπτωτο τον ίδιο τον Ανάδοχο ή θα τον απέκλειε απο την διαγωνιστική διαδικασία, σύμφωνα με το άρθρο Β2.2 της παρούσας διακήρυξης, εάν περιέλθει σε γνώση συγκεκριμένων πληροφορικών σχετικά με την προσωπική του κατάσταση, </w:t>
      </w:r>
      <w:r>
        <w:rPr>
          <w:szCs w:val="22"/>
        </w:rPr>
        <w:t>αναφορικά με την άδειας άσκησης της επαγγελματικής δραστηριότητάς του</w:t>
      </w:r>
      <w:r>
        <w:t>.</w:t>
      </w:r>
    </w:p>
    <w:p w:rsidR="00EA10B3" w:rsidRDefault="00EA10B3" w:rsidP="000D6658">
      <w:r>
        <w:t>Σε κάθε περίπτωση, την πλήρη ευθύνη για την ολοκλήρωση του Έργου, φέρει αποκλειστικά ο Ανάδοχος.</w:t>
      </w:r>
    </w:p>
    <w:p w:rsidR="000D6658" w:rsidRDefault="000D6658" w:rsidP="000D6658"/>
    <w:p w:rsidR="0044491A" w:rsidRPr="00A11170" w:rsidRDefault="0044491A" w:rsidP="00F63835">
      <w:pPr>
        <w:pStyle w:val="2"/>
      </w:pPr>
      <w:bookmarkStart w:id="783" w:name="_Toc317587905"/>
      <w:r w:rsidRPr="00A11170">
        <w:t>Εμπιστευτικότητα</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EA10B3" w:rsidRDefault="00EA10B3" w:rsidP="000D6658">
      <w:bookmarkStart w:id="784" w:name="_Toc240445859"/>
      <w:bookmarkStart w:id="785" w:name="_Toc278755398"/>
      <w:r>
        <w:t xml:space="preserve">Καθ’ όλη τη διάρκεια της Σύμβασης αλλά και μετά τη λήξη ή λύση αυτής και για διάρκεια </w:t>
      </w:r>
      <w:r>
        <w:rPr>
          <w:b/>
        </w:rPr>
        <w:t>τουλάχιστον πέντε (5) ετών</w:t>
      </w:r>
      <w:r>
        <w:t xml:space="preserve">,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rsidR="00EA10B3" w:rsidRDefault="00EA10B3" w:rsidP="000D6658">
      <w:r>
        <w:t xml:space="preserve">Επίσης θα αναλάβει την υποχρέωση να μην γνωστοποιήσει μέρος ή το σύνολο του Έργου που θα εκτελέσει χωρίς την προηγούμενη έγγραφη έγκριση της </w:t>
      </w:r>
      <w:r>
        <w:rPr>
          <w:kern w:val="28"/>
        </w:rPr>
        <w:t>Αναθέτουσας Αρχής</w:t>
      </w:r>
      <w:r>
        <w:t>.</w:t>
      </w:r>
    </w:p>
    <w:p w:rsidR="00EA10B3" w:rsidRDefault="00EA10B3" w:rsidP="000D6658">
      <w:r>
        <w:t xml:space="preserve">Ειδικότερα: </w:t>
      </w:r>
    </w:p>
    <w:p w:rsidR="00EA10B3" w:rsidRDefault="00EA10B3" w:rsidP="004F4F32">
      <w:pPr>
        <w:numPr>
          <w:ilvl w:val="0"/>
          <w:numId w:val="49"/>
        </w:numPr>
        <w:spacing w:before="100" w:beforeAutospacing="1" w:after="100" w:afterAutospacing="1"/>
        <w:rPr>
          <w:rFonts w:cs="Calibri"/>
        </w:rPr>
      </w:pPr>
      <w:r>
        <w:rPr>
          <w:rFonts w:cs="Calibri"/>
        </w:rPr>
        <w:t>Ο Ανάδοχος υποχρεούται να διασφαλίσει ασφαλές πληροφορικό περιβάλλον ώστε ουδείς τρίτος προς τον Φορέα Λειτουργίας  - υπερκείμενος ή υποκείμενος αυτού - να μπορεί να έχει πρόσβαση στο δίκτυο πληροφοριών του χωρίς την προηγούμενη δική του έγκριση.</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υποχρεούται να τηρεί εχεμύθεια ως προς τις εμπιστευτικές πληροφορίες και τα στοιχεία που σχετίζονται με τις δραστηριότητες της Αναθέτουσας Αρχής ή και του </w:t>
      </w:r>
      <w:r>
        <w:rPr>
          <w:rFonts w:cs="Calibri"/>
          <w:b/>
        </w:rPr>
        <w:t>Φορέα Λειτουργίας</w:t>
      </w:r>
      <w:r>
        <w:rPr>
          <w:rFonts w:cs="Calibri"/>
        </w:rPr>
        <w:t xml:space="preserve">. Ως εμπιστευτικές πληροφορίες και στοιχεία νοούνται όσα δεν είναι γνωστά στους τρίτους, ακόμα και αν δεν έχουν χαρακτηρισθεί από τον </w:t>
      </w:r>
      <w:r>
        <w:rPr>
          <w:rFonts w:cs="Calibri"/>
          <w:b/>
        </w:rPr>
        <w:t xml:space="preserve">Φορέα λειτουργίας </w:t>
      </w:r>
      <w:r>
        <w:rPr>
          <w:rFonts w:cs="Calibri"/>
        </w:rPr>
        <w:t>ή την Αναθέτουσα Αρχή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υποχρεούται να αποφεύγει οποιαδήποτε εμπλοκή των συμφερόντων του με τα συμφέροντα του </w:t>
      </w:r>
      <w:r>
        <w:rPr>
          <w:rFonts w:cs="Calibri"/>
          <w:b/>
        </w:rPr>
        <w:t>Φορέα Λειτουργίας</w:t>
      </w:r>
      <w:r>
        <w:rPr>
          <w:rFonts w:cs="Calibri"/>
        </w:rPr>
        <w:t xml:space="preserve"> ή της Αναθέτουσας Αρχής, να παραδώσει με τη λήξη της Σύμβασης όλα τα στοιχεία, έγγραφα κλπ. που έχει στην κατοχή του και αφορούν στο </w:t>
      </w:r>
      <w:r>
        <w:rPr>
          <w:rFonts w:cs="Calibri"/>
          <w:b/>
        </w:rPr>
        <w:t>Φορέα Λειτουργίας</w:t>
      </w:r>
      <w:r>
        <w:rPr>
          <w:rFonts w:cs="Calibri"/>
        </w:rPr>
        <w:t xml:space="preserve"> ή / και την Αναθέτουσα Αρχή,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Έργου, ακόμη και μετά τη λήξη του Έργου, να επιτρέπει στην Αναθέτουσα Αρχή ή και στον </w:t>
      </w:r>
      <w:r>
        <w:rPr>
          <w:rFonts w:cs="Calibri"/>
          <w:b/>
        </w:rPr>
        <w:t>Φορέα Λειτουργίας</w:t>
      </w:r>
      <w:r>
        <w:rPr>
          <w:rFonts w:cs="Calibri"/>
        </w:rPr>
        <w:t xml:space="preserve">  και στα άτομα που ορίζονται από την Αναθέτουσα Αρχή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Σύμβαση.</w:t>
      </w:r>
    </w:p>
    <w:p w:rsidR="00EA10B3" w:rsidRDefault="00EA10B3" w:rsidP="004F4F32">
      <w:pPr>
        <w:numPr>
          <w:ilvl w:val="0"/>
          <w:numId w:val="49"/>
        </w:numPr>
        <w:spacing w:before="100" w:beforeAutospacing="1" w:after="100" w:afterAutospacing="1"/>
        <w:rPr>
          <w:rFonts w:cs="Calibri"/>
        </w:rPr>
      </w:pPr>
      <w:r>
        <w:rPr>
          <w:rFonts w:cs="Calibri"/>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Αναθέτουσα Αρχή ποινική ρήτρα </w:t>
      </w:r>
      <w:r>
        <w:rPr>
          <w:rFonts w:cs="Calibri"/>
        </w:rPr>
        <w:lastRenderedPageBreak/>
        <w:t xml:space="preserve">ίση με το ποσό της αμοιβής του από τη Σύμβαση. Επίσης, η Αναθέτουσα Αρχή διατηρεί το δικαίωμα να απαιτήσει από τον Ανάδοχο την αποκατάσταση κάθε τυχόν περαιτέρω ζημίας. </w:t>
      </w:r>
    </w:p>
    <w:p w:rsidR="00EA10B3" w:rsidRDefault="00EA10B3" w:rsidP="004F4F32">
      <w:pPr>
        <w:numPr>
          <w:ilvl w:val="0"/>
          <w:numId w:val="49"/>
        </w:numPr>
        <w:spacing w:before="100" w:beforeAutospacing="1" w:after="100" w:afterAutospacing="1"/>
        <w:rPr>
          <w:rFonts w:cs="Calibri"/>
        </w:rPr>
      </w:pPr>
      <w:r>
        <w:rPr>
          <w:rFonts w:cs="Calibri"/>
        </w:rPr>
        <w:t xml:space="preserve">Η Αναθέτουσα Αρχή δεσμεύεται να τηρεί εμπιστευτικά για </w:t>
      </w:r>
      <w:r>
        <w:rPr>
          <w:rFonts w:cs="Calibri"/>
          <w:b/>
        </w:rPr>
        <w:t>δύο (2) έτη</w:t>
      </w:r>
      <w:r>
        <w:rPr>
          <w:rFonts w:cs="Calibri"/>
        </w:rPr>
        <w:t xml:space="preserve"> τα στοιχεία που τίθενται στη διάθεσή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Αναθέτουσα Αρχή προς τις αρχές του Ελληνικού Κράτους και της Ευρωπαϊκής Ένωσης. </w:t>
      </w:r>
    </w:p>
    <w:p w:rsidR="00EA10B3" w:rsidRDefault="00EA10B3" w:rsidP="004F4F32">
      <w:pPr>
        <w:numPr>
          <w:ilvl w:val="0"/>
          <w:numId w:val="49"/>
        </w:numPr>
        <w:spacing w:before="100" w:beforeAutospacing="1" w:after="100" w:afterAutospacing="1"/>
        <w:rPr>
          <w:rFonts w:cs="Calibri"/>
        </w:rPr>
      </w:pPr>
      <w:r>
        <w:rPr>
          <w:rFonts w:cs="Calibri"/>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rsidR="000D6658" w:rsidRDefault="000D6658" w:rsidP="000D6658"/>
    <w:p w:rsidR="0044491A" w:rsidRPr="00A11170" w:rsidRDefault="0044491A" w:rsidP="00F63835">
      <w:pPr>
        <w:pStyle w:val="2"/>
      </w:pPr>
      <w:bookmarkStart w:id="786" w:name="_Toc317587906"/>
      <w:r w:rsidRPr="00A11170">
        <w:t>Πνευματικά δικαιώματα</w:t>
      </w:r>
      <w:bookmarkEnd w:id="784"/>
      <w:bookmarkEnd w:id="785"/>
      <w:bookmarkEnd w:id="786"/>
    </w:p>
    <w:p w:rsidR="00EA10B3" w:rsidRDefault="00EA10B3" w:rsidP="000D6658">
      <w:bookmarkStart w:id="787" w:name="_Ref503248931"/>
      <w:r>
        <w:t xml:space="preserve">Όλα τα αποτελέσματα - μελέτες, στοιχεία και κάθε άλλο έγγραφο ή αρχείο σχετικό με το Έργο, o πηγαίος κώδικας (source code) και οι βάσεις δεδομένων, όπου επιτρέπεται και δεν αποτελεί απλώς παραχώρηση άδειας χρήσης,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και του </w:t>
      </w:r>
      <w:r>
        <w:rPr>
          <w:b/>
        </w:rPr>
        <w:t>Φορέα Λειτουργίας</w:t>
      </w:r>
      <w:r>
        <w:t>, που μπορούν να τα διαχειρίζονται πλήρως και να τα εκμεταλλεύονται (όχι εμπορικά), εκτός και αν ήδη προϋπάρχουν σχετικά πνευματικά δικαιώματα.</w:t>
      </w:r>
      <w:bookmarkEnd w:id="787"/>
      <w:r>
        <w:t xml:space="preserve">  </w:t>
      </w:r>
    </w:p>
    <w:p w:rsidR="00EA10B3" w:rsidRDefault="00EA10B3" w:rsidP="000D6658">
      <w:r>
        <w:t xml:space="preserve">Τα αποτελέσματα θα είναι πάντοτε στη διάθεση των νομίμων εκπροσώπων της Αναθέτουσας Αρχής και του </w:t>
      </w:r>
      <w:r>
        <w:rPr>
          <w:b/>
        </w:rPr>
        <w:t>Κυρίου του Έργου / Φορέα Λειτουργίας</w:t>
      </w:r>
      <w:r>
        <w:t xml:space="preserve"> κατά τη διάρκεια ισχύος της Σύμβασης, και εάν βρίσκονται στην κατοχή του Αναδόχου, θα παραδοθούν στην Αναθέτουσα Αρχή</w:t>
      </w:r>
      <w:r>
        <w:rPr>
          <w:b/>
        </w:rPr>
        <w:t xml:space="preserve"> </w:t>
      </w:r>
      <w:r>
        <w:t xml:space="preserve">και στον </w:t>
      </w:r>
      <w:r>
        <w:rPr>
          <w:b/>
        </w:rPr>
        <w:t xml:space="preserve">Φορέα Λειτουργίας </w:t>
      </w:r>
      <w:r>
        <w:t>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rsidR="00EA10B3" w:rsidRDefault="00EA10B3" w:rsidP="000D6658">
      <w:r>
        <w:t>Με την οριστική παραλαβή του Έργου τα δικαιώματα πνευματικής ιδιοκτησίας που θα παραχθούν κατά την εκτέλεση του Έργου και δεν εμπίπτουν στις παραπάνω παραγράφους μεταβιβάζονται από τον Ανάδοχο αυτοδίκαια στην Αναθέτουσα Αρχή</w:t>
      </w:r>
      <w:r>
        <w:rPr>
          <w:b/>
        </w:rPr>
        <w:t xml:space="preserve"> </w:t>
      </w:r>
      <w:r>
        <w:t xml:space="preserve">και στον </w:t>
      </w:r>
      <w:r>
        <w:rPr>
          <w:b/>
        </w:rPr>
        <w:t xml:space="preserve">Φορέα Λειτουργίας </w:t>
      </w:r>
      <w:r>
        <w:t>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όλω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rsidR="00535E7E" w:rsidRPr="00A11170" w:rsidRDefault="00535E7E" w:rsidP="000D6658"/>
    <w:p w:rsidR="0044491A" w:rsidRPr="00A11170" w:rsidRDefault="0044491A" w:rsidP="00F63835">
      <w:pPr>
        <w:pStyle w:val="2"/>
      </w:pPr>
      <w:bookmarkStart w:id="788" w:name="_Toc511031153"/>
      <w:bookmarkStart w:id="789" w:name="_Toc513615866"/>
      <w:bookmarkStart w:id="790" w:name="_Toc5445983"/>
      <w:bookmarkStart w:id="791" w:name="_Toc7935633"/>
      <w:bookmarkStart w:id="792" w:name="_Toc8644015"/>
      <w:bookmarkStart w:id="793" w:name="_Toc9048187"/>
      <w:bookmarkStart w:id="794" w:name="_Toc9048848"/>
      <w:bookmarkStart w:id="795" w:name="_Toc9048974"/>
      <w:bookmarkStart w:id="796" w:name="_Toc9049542"/>
      <w:bookmarkStart w:id="797" w:name="_Toc9050814"/>
      <w:bookmarkStart w:id="798" w:name="_Toc16061726"/>
      <w:bookmarkStart w:id="799" w:name="_Toc25743336"/>
      <w:bookmarkStart w:id="800" w:name="_Toc43634806"/>
      <w:bookmarkStart w:id="801" w:name="_Toc44821186"/>
      <w:bookmarkStart w:id="802" w:name="_Toc48552978"/>
      <w:bookmarkStart w:id="803" w:name="_Toc49074424"/>
      <w:bookmarkStart w:id="804" w:name="_Toc62559076"/>
      <w:bookmarkStart w:id="805" w:name="_Toc240445860"/>
      <w:bookmarkStart w:id="806" w:name="_Toc278755399"/>
      <w:bookmarkStart w:id="807" w:name="_Toc317587907"/>
      <w:r w:rsidRPr="00A11170">
        <w:t>Εφαρμοστέο Δίκαιο – Διαιτησία</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p>
    <w:p w:rsidR="0044491A" w:rsidRPr="00A11170" w:rsidRDefault="0044491A" w:rsidP="000D6658">
      <w:bookmarkStart w:id="808" w:name="_Toc104088442"/>
      <w:bookmarkStart w:id="809" w:name="_Toc104088608"/>
      <w:bookmarkStart w:id="810" w:name="_Toc104093010"/>
      <w:bookmarkStart w:id="811" w:name="_Toc104093175"/>
      <w:bookmarkStart w:id="812" w:name="_Toc104093340"/>
      <w:bookmarkStart w:id="813" w:name="_Toc104096341"/>
      <w:bookmarkStart w:id="814" w:name="_Toc104096507"/>
      <w:bookmarkStart w:id="815" w:name="_Toc104096673"/>
      <w:bookmarkStart w:id="816" w:name="_Toc104100404"/>
      <w:bookmarkStart w:id="817" w:name="_Toc104100577"/>
      <w:bookmarkStart w:id="818" w:name="_Toc104100750"/>
      <w:bookmarkStart w:id="819" w:name="_Toc104100923"/>
      <w:bookmarkStart w:id="820" w:name="_Toc104101096"/>
      <w:bookmarkStart w:id="821" w:name="_Toc104101271"/>
      <w:bookmarkStart w:id="822" w:name="_Toc104101445"/>
      <w:bookmarkStart w:id="823" w:name="_Toc104101620"/>
      <w:bookmarkStart w:id="824" w:name="_Toc104101795"/>
      <w:bookmarkStart w:id="825" w:name="_Toc104101970"/>
      <w:bookmarkStart w:id="826" w:name="_Toc104102145"/>
      <w:bookmarkEnd w:id="746"/>
      <w:bookmarkEnd w:id="74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A11170">
        <w:t xml:space="preserve">Ο </w:t>
      </w:r>
      <w:r>
        <w:t>Ανάδοχος</w:t>
      </w:r>
      <w:r w:rsidRPr="00A11170">
        <w:t xml:space="preserve"> και η </w:t>
      </w:r>
      <w:r>
        <w:t>Αναθέτουσα</w:t>
      </w:r>
      <w:r w:rsidRPr="00A11170">
        <w:t xml:space="preserve"> Αρχή θα προσπαθούν να ρυθμίζουν φιλικά κάθε διαφορά, που τυχόν θα προκύψει στις μεταξύ τους σχέσεις κατά τη διάρκεια της ισχύος της Σύμβασης που θα υπογραφεί.</w:t>
      </w:r>
    </w:p>
    <w:p w:rsidR="0044491A" w:rsidRPr="00A11170" w:rsidRDefault="0044491A" w:rsidP="000D6658">
      <w:r w:rsidRPr="00A11170">
        <w:t xml:space="preserve">Επί διαφωνίας, κάθε διαφορά θα λύεται από τα ελληνικά δικαστήρια και συγκεκριμένα τα </w:t>
      </w:r>
      <w:r w:rsidRPr="00BE3EDD">
        <w:t xml:space="preserve">δικαστήρια </w:t>
      </w:r>
      <w:r w:rsidR="00D906F9" w:rsidRPr="00BE3EDD">
        <w:t xml:space="preserve">της </w:t>
      </w:r>
      <w:r w:rsidR="000725B8">
        <w:t>Λάρισας</w:t>
      </w:r>
      <w:r w:rsidRPr="00BE3EDD">
        <w:t>, εφαρμοστέο</w:t>
      </w:r>
      <w:r w:rsidRPr="00A11170">
        <w:t xml:space="preserve"> δε δί</w:t>
      </w:r>
      <w:r>
        <w:t>καιο είναι πάντοτε το Ελληνικό κ</w:t>
      </w:r>
      <w:r w:rsidRPr="00FB01FB">
        <w:t xml:space="preserve">αι το </w:t>
      </w:r>
      <w:r>
        <w:t>Κ</w:t>
      </w:r>
      <w:r w:rsidRPr="00FB01FB">
        <w:t>οινοτικό δίκαιο</w:t>
      </w:r>
      <w:r>
        <w:t>.</w:t>
      </w:r>
    </w:p>
    <w:p w:rsidR="0044491A" w:rsidRPr="00A11170" w:rsidRDefault="0044491A" w:rsidP="000D6658">
      <w:r w:rsidRPr="00A11170">
        <w:t>Δεν αποκλείεται, ωστόσο, για ορισμένες περιπτώσεις εφόσον συμφωνούν και τα δύο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w:t>
      </w:r>
      <w:r>
        <w:t>.</w:t>
      </w:r>
    </w:p>
    <w:sectPr w:rsidR="0044491A" w:rsidRPr="00A11170" w:rsidSect="000D6658">
      <w:headerReference w:type="default" r:id="rId11"/>
      <w:footerReference w:type="default" r:id="rId12"/>
      <w:pgSz w:w="11906" w:h="16838"/>
      <w:pgMar w:top="1418" w:right="1418" w:bottom="1418" w:left="1418" w:header="737"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1CE" w:rsidRDefault="00DF01CE">
      <w:r>
        <w:separator/>
      </w:r>
    </w:p>
  </w:endnote>
  <w:endnote w:type="continuationSeparator" w:id="0">
    <w:p w:rsidR="00DF01CE" w:rsidRDefault="00DF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MgHelveticaUCPol">
    <w:altName w:val="Arial Unicode MS"/>
    <w:panose1 w:val="00000000000000000000"/>
    <w:charset w:val="80"/>
    <w:family w:val="auto"/>
    <w:notTrueType/>
    <w:pitch w:val="default"/>
    <w:sig w:usb0="00000081" w:usb1="08070000" w:usb2="00000010" w:usb3="00000000" w:csb0="00020008"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D23" w:rsidRPr="00585C02" w:rsidRDefault="00767D23" w:rsidP="0044491A">
    <w:pPr>
      <w:jc w:val="center"/>
      <w:rPr>
        <w:sz w:val="16"/>
        <w:szCs w:val="16"/>
      </w:rPr>
    </w:pPr>
    <w:proofErr w:type="spellStart"/>
    <w:r>
      <w:rPr>
        <w:sz w:val="16"/>
        <w:szCs w:val="16"/>
      </w:rPr>
      <w:t>ΜέροςΒ</w:t>
    </w:r>
    <w:proofErr w:type="spellEnd"/>
    <w:r>
      <w:rPr>
        <w:sz w:val="16"/>
        <w:szCs w:val="16"/>
      </w:rPr>
      <w:t>: Σελίδα</w:t>
    </w:r>
    <w:r w:rsidRPr="00585C02">
      <w:rPr>
        <w:sz w:val="16"/>
        <w:szCs w:val="16"/>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B974DF">
      <w:rPr>
        <w:noProof/>
        <w:sz w:val="16"/>
        <w:szCs w:val="16"/>
      </w:rPr>
      <w:t>4</w:t>
    </w:r>
    <w:r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B974DF">
      <w:rPr>
        <w:noProof/>
        <w:sz w:val="16"/>
        <w:szCs w:val="16"/>
      </w:rPr>
      <w:t>49</w:t>
    </w:r>
    <w:r w:rsidRPr="00585C02">
      <w:rPr>
        <w:sz w:val="16"/>
        <w:szCs w:val="16"/>
      </w:rPr>
      <w:fldChar w:fldCharType="end"/>
    </w:r>
  </w:p>
  <w:p w:rsidR="00767D23" w:rsidRDefault="00767D23" w:rsidP="0044491A">
    <w:pPr>
      <w:pStyle w:val="a6"/>
    </w:pPr>
    <w:r>
      <w:tab/>
    </w:r>
  </w:p>
  <w:p w:rsidR="00767D23" w:rsidRDefault="00767D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1CE" w:rsidRDefault="00DF01CE">
      <w:r>
        <w:separator/>
      </w:r>
    </w:p>
  </w:footnote>
  <w:footnote w:type="continuationSeparator" w:id="0">
    <w:p w:rsidR="00DF01CE" w:rsidRDefault="00DF01CE">
      <w:r>
        <w:continuationSeparator/>
      </w:r>
    </w:p>
  </w:footnote>
  <w:footnote w:id="1">
    <w:p w:rsidR="00767D23" w:rsidRPr="006F7E06" w:rsidRDefault="00767D23" w:rsidP="0044491A">
      <w:pPr>
        <w:pStyle w:val="a8"/>
        <w:rPr>
          <w:lang w:val="el-GR"/>
        </w:rPr>
      </w:pPr>
      <w:r>
        <w:rPr>
          <w:rStyle w:val="aa"/>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 </w:t>
      </w:r>
    </w:p>
  </w:footnote>
  <w:footnote w:id="2">
    <w:p w:rsidR="00767D23" w:rsidRPr="006F7E06" w:rsidRDefault="00767D23" w:rsidP="0044491A">
      <w:pPr>
        <w:pStyle w:val="a8"/>
        <w:rPr>
          <w:lang w:val="el-GR"/>
        </w:rPr>
      </w:pPr>
      <w:r>
        <w:rPr>
          <w:rStyle w:val="aa"/>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w:t>
      </w:r>
    </w:p>
  </w:footnote>
  <w:footnote w:id="3">
    <w:p w:rsidR="00767D23" w:rsidRPr="006F7E06" w:rsidRDefault="00767D23" w:rsidP="0044491A">
      <w:pPr>
        <w:pStyle w:val="a8"/>
        <w:rPr>
          <w:lang w:val="el-GR"/>
        </w:rPr>
      </w:pPr>
      <w:r>
        <w:rPr>
          <w:rStyle w:val="aa"/>
        </w:rPr>
        <w:footnoteRef/>
      </w:r>
      <w:r w:rsidRPr="00021994">
        <w:rPr>
          <w:lang w:val="el-GR"/>
        </w:rPr>
        <w:t xml:space="preserve"> Εφόσον ο υποψήφιος </w:t>
      </w:r>
      <w:r>
        <w:rPr>
          <w:lang w:val="el-GR"/>
        </w:rPr>
        <w:t>Ανάδοχος</w:t>
      </w:r>
      <w:r w:rsidRPr="00021994">
        <w:rPr>
          <w:lang w:val="el-GR"/>
        </w:rPr>
        <w:t xml:space="preserve"> υποβάλει τον Φάκελο Δικαιολογητικών Κατακύρωσης  μέσω Αντιπροσώπου που δεν είναι νόμιμος εκπρόσωπός του.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767D23" w:rsidRPr="00551B0E" w:rsidTr="006A2E0A">
      <w:trPr>
        <w:cantSplit/>
        <w:trHeight w:val="290"/>
      </w:trPr>
      <w:tc>
        <w:tcPr>
          <w:tcW w:w="9072" w:type="dxa"/>
          <w:tcBorders>
            <w:top w:val="nil"/>
            <w:left w:val="nil"/>
            <w:bottom w:val="nil"/>
            <w:right w:val="nil"/>
          </w:tcBorders>
        </w:tcPr>
        <w:p w:rsidR="00767D23" w:rsidRPr="00E1304C" w:rsidRDefault="00767D23" w:rsidP="00953C61">
          <w:pPr>
            <w:pStyle w:val="a5"/>
            <w:spacing w:after="0"/>
            <w:rPr>
              <w:bCs/>
              <w:sz w:val="16"/>
              <w:szCs w:val="16"/>
            </w:rPr>
          </w:pPr>
          <w:r w:rsidRPr="00E1304C">
            <w:rPr>
              <w:bCs/>
              <w:i/>
              <w:sz w:val="16"/>
              <w:szCs w:val="16"/>
            </w:rPr>
            <w:t>Διακήρυξη Διαγωνισμού για το Έργο</w:t>
          </w:r>
          <w:r w:rsidRPr="00E1304C">
            <w:rPr>
              <w:b/>
              <w:bCs/>
              <w:i/>
              <w:sz w:val="16"/>
              <w:szCs w:val="16"/>
            </w:rPr>
            <w:t xml:space="preserve">: </w:t>
          </w:r>
          <w:r w:rsidRPr="00E1304C">
            <w:rPr>
              <w:bCs/>
              <w:i/>
              <w:sz w:val="16"/>
              <w:szCs w:val="16"/>
            </w:rPr>
            <w:t>«Ψηφι</w:t>
          </w:r>
          <w:r>
            <w:rPr>
              <w:bCs/>
              <w:i/>
              <w:sz w:val="16"/>
              <w:szCs w:val="16"/>
            </w:rPr>
            <w:t>ακές Υπηρεσίες του ΤΕΙ Λάρισας</w:t>
          </w:r>
          <w:r w:rsidRPr="00767D23">
            <w:rPr>
              <w:bCs/>
              <w:i/>
              <w:sz w:val="16"/>
              <w:szCs w:val="16"/>
            </w:rPr>
            <w:t xml:space="preserve"> -- </w:t>
          </w:r>
          <w:r w:rsidRPr="00E1304C">
            <w:rPr>
              <w:bCs/>
              <w:i/>
              <w:sz w:val="16"/>
              <w:szCs w:val="16"/>
            </w:rPr>
            <w:t>ΠΣ Ερευνητικών Προγραμμάτων, Οικονομικών Υποθέσεων, Διαχείρισης Τεχνικών Έργων και Διαχείρισης Προμηθειών»</w:t>
          </w:r>
        </w:p>
      </w:tc>
    </w:tr>
    <w:tr w:rsidR="00767D23" w:rsidRPr="00551B0E" w:rsidTr="006A2E0A">
      <w:trPr>
        <w:cantSplit/>
        <w:trHeight w:val="80"/>
      </w:trPr>
      <w:tc>
        <w:tcPr>
          <w:tcW w:w="9072" w:type="dxa"/>
          <w:tcBorders>
            <w:top w:val="nil"/>
            <w:left w:val="nil"/>
            <w:bottom w:val="single" w:sz="4" w:space="0" w:color="auto"/>
            <w:right w:val="nil"/>
          </w:tcBorders>
        </w:tcPr>
        <w:p w:rsidR="00767D23" w:rsidRPr="00E1304C" w:rsidRDefault="00767D23" w:rsidP="00953C61">
          <w:pPr>
            <w:pStyle w:val="a5"/>
            <w:spacing w:after="0"/>
            <w:jc w:val="right"/>
            <w:rPr>
              <w:bCs/>
              <w:sz w:val="16"/>
              <w:szCs w:val="16"/>
            </w:rPr>
          </w:pPr>
          <w:r w:rsidRPr="00E1304C">
            <w:rPr>
              <w:bCs/>
              <w:sz w:val="16"/>
              <w:szCs w:val="16"/>
            </w:rPr>
            <w:t xml:space="preserve">Μέρος </w:t>
          </w:r>
          <w:r w:rsidRPr="00E1304C">
            <w:rPr>
              <w:bCs/>
              <w:sz w:val="16"/>
              <w:szCs w:val="16"/>
              <w:lang w:val="en-US"/>
            </w:rPr>
            <w:t>B</w:t>
          </w:r>
          <w:r w:rsidRPr="00E1304C">
            <w:rPr>
              <w:bCs/>
              <w:sz w:val="16"/>
              <w:szCs w:val="16"/>
            </w:rPr>
            <w:t>: Γενικοί και Ειδικοί Όροι</w:t>
          </w:r>
        </w:p>
      </w:tc>
    </w:tr>
  </w:tbl>
  <w:p w:rsidR="00767D23" w:rsidRPr="0068467B" w:rsidRDefault="00767D23" w:rsidP="0044491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1">
    <w:nsid w:val="030F0F69"/>
    <w:multiLevelType w:val="hybridMultilevel"/>
    <w:tmpl w:val="73F4D94E"/>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
    <w:nsid w:val="055F3122"/>
    <w:multiLevelType w:val="hybridMultilevel"/>
    <w:tmpl w:val="34EEE034"/>
    <w:lvl w:ilvl="0" w:tplc="3FD4140E">
      <w:start w:val="1"/>
      <w:numFmt w:val="decimal"/>
      <w:lvlText w:val="%1."/>
      <w:lvlJc w:val="left"/>
      <w:pPr>
        <w:tabs>
          <w:tab w:val="num" w:pos="360"/>
        </w:tabs>
        <w:ind w:left="360" w:hanging="360"/>
      </w:pPr>
      <w:rPr>
        <w:rFonts w:cs="Times New Roman"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0DA92E80"/>
    <w:multiLevelType w:val="hybridMultilevel"/>
    <w:tmpl w:val="21503E7E"/>
    <w:lvl w:ilvl="0" w:tplc="0409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0DAE7A28"/>
    <w:multiLevelType w:val="multilevel"/>
    <w:tmpl w:val="B2363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05F4469"/>
    <w:multiLevelType w:val="hybridMultilevel"/>
    <w:tmpl w:val="49A243E8"/>
    <w:lvl w:ilvl="0" w:tplc="0809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117F5C9F"/>
    <w:multiLevelType w:val="hybridMultilevel"/>
    <w:tmpl w:val="26C6F130"/>
    <w:lvl w:ilvl="0" w:tplc="209A261C">
      <w:start w:val="1"/>
      <w:numFmt w:val="bullet"/>
      <w:lvlText w:val="-"/>
      <w:lvlJc w:val="left"/>
      <w:pPr>
        <w:tabs>
          <w:tab w:val="num" w:pos="360"/>
        </w:tabs>
        <w:ind w:left="360" w:hanging="360"/>
      </w:pPr>
      <w:rPr>
        <w:rFonts w:ascii="Tahoma" w:hAnsi="Tahoma" w:hint="default"/>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9">
    <w:nsid w:val="175A7E4B"/>
    <w:multiLevelType w:val="hybridMultilevel"/>
    <w:tmpl w:val="CD3C0D26"/>
    <w:lvl w:ilvl="0" w:tplc="33908F06">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0">
    <w:nsid w:val="18C60F66"/>
    <w:multiLevelType w:val="hybridMultilevel"/>
    <w:tmpl w:val="406A80D6"/>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nsid w:val="211019E8"/>
    <w:multiLevelType w:val="hybridMultilevel"/>
    <w:tmpl w:val="25CEB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2456A9D"/>
    <w:multiLevelType w:val="hybridMultilevel"/>
    <w:tmpl w:val="93E2CCD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22640779"/>
    <w:multiLevelType w:val="hybridMultilevel"/>
    <w:tmpl w:val="BD645722"/>
    <w:lvl w:ilvl="0" w:tplc="04080001">
      <w:start w:val="1"/>
      <w:numFmt w:val="bullet"/>
      <w:lvlText w:val=""/>
      <w:lvlJc w:val="left"/>
      <w:pPr>
        <w:tabs>
          <w:tab w:val="num" w:pos="833"/>
        </w:tabs>
        <w:ind w:left="833" w:hanging="360"/>
      </w:pPr>
      <w:rPr>
        <w:rFonts w:ascii="Symbol" w:hAnsi="Symbol" w:hint="default"/>
      </w:rPr>
    </w:lvl>
    <w:lvl w:ilvl="1" w:tplc="04080003" w:tentative="1">
      <w:start w:val="1"/>
      <w:numFmt w:val="bullet"/>
      <w:lvlText w:val="o"/>
      <w:lvlJc w:val="left"/>
      <w:pPr>
        <w:tabs>
          <w:tab w:val="num" w:pos="1553"/>
        </w:tabs>
        <w:ind w:left="1553" w:hanging="360"/>
      </w:pPr>
      <w:rPr>
        <w:rFonts w:ascii="Courier New" w:hAnsi="Courier New" w:hint="default"/>
      </w:rPr>
    </w:lvl>
    <w:lvl w:ilvl="2" w:tplc="04080005" w:tentative="1">
      <w:start w:val="1"/>
      <w:numFmt w:val="bullet"/>
      <w:lvlText w:val=""/>
      <w:lvlJc w:val="left"/>
      <w:pPr>
        <w:tabs>
          <w:tab w:val="num" w:pos="2273"/>
        </w:tabs>
        <w:ind w:left="2273" w:hanging="360"/>
      </w:pPr>
      <w:rPr>
        <w:rFonts w:ascii="Wingdings" w:hAnsi="Wingdings" w:hint="default"/>
      </w:rPr>
    </w:lvl>
    <w:lvl w:ilvl="3" w:tplc="04080001" w:tentative="1">
      <w:start w:val="1"/>
      <w:numFmt w:val="bullet"/>
      <w:lvlText w:val=""/>
      <w:lvlJc w:val="left"/>
      <w:pPr>
        <w:tabs>
          <w:tab w:val="num" w:pos="2993"/>
        </w:tabs>
        <w:ind w:left="2993" w:hanging="360"/>
      </w:pPr>
      <w:rPr>
        <w:rFonts w:ascii="Symbol" w:hAnsi="Symbol" w:hint="default"/>
      </w:rPr>
    </w:lvl>
    <w:lvl w:ilvl="4" w:tplc="04080003" w:tentative="1">
      <w:start w:val="1"/>
      <w:numFmt w:val="bullet"/>
      <w:lvlText w:val="o"/>
      <w:lvlJc w:val="left"/>
      <w:pPr>
        <w:tabs>
          <w:tab w:val="num" w:pos="3713"/>
        </w:tabs>
        <w:ind w:left="3713" w:hanging="360"/>
      </w:pPr>
      <w:rPr>
        <w:rFonts w:ascii="Courier New" w:hAnsi="Courier New" w:hint="default"/>
      </w:rPr>
    </w:lvl>
    <w:lvl w:ilvl="5" w:tplc="04080005" w:tentative="1">
      <w:start w:val="1"/>
      <w:numFmt w:val="bullet"/>
      <w:lvlText w:val=""/>
      <w:lvlJc w:val="left"/>
      <w:pPr>
        <w:tabs>
          <w:tab w:val="num" w:pos="4433"/>
        </w:tabs>
        <w:ind w:left="4433" w:hanging="360"/>
      </w:pPr>
      <w:rPr>
        <w:rFonts w:ascii="Wingdings" w:hAnsi="Wingdings" w:hint="default"/>
      </w:rPr>
    </w:lvl>
    <w:lvl w:ilvl="6" w:tplc="04080001" w:tentative="1">
      <w:start w:val="1"/>
      <w:numFmt w:val="bullet"/>
      <w:lvlText w:val=""/>
      <w:lvlJc w:val="left"/>
      <w:pPr>
        <w:tabs>
          <w:tab w:val="num" w:pos="5153"/>
        </w:tabs>
        <w:ind w:left="5153" w:hanging="360"/>
      </w:pPr>
      <w:rPr>
        <w:rFonts w:ascii="Symbol" w:hAnsi="Symbol" w:hint="default"/>
      </w:rPr>
    </w:lvl>
    <w:lvl w:ilvl="7" w:tplc="04080003" w:tentative="1">
      <w:start w:val="1"/>
      <w:numFmt w:val="bullet"/>
      <w:lvlText w:val="o"/>
      <w:lvlJc w:val="left"/>
      <w:pPr>
        <w:tabs>
          <w:tab w:val="num" w:pos="5873"/>
        </w:tabs>
        <w:ind w:left="5873" w:hanging="360"/>
      </w:pPr>
      <w:rPr>
        <w:rFonts w:ascii="Courier New" w:hAnsi="Courier New" w:hint="default"/>
      </w:rPr>
    </w:lvl>
    <w:lvl w:ilvl="8" w:tplc="04080005" w:tentative="1">
      <w:start w:val="1"/>
      <w:numFmt w:val="bullet"/>
      <w:lvlText w:val=""/>
      <w:lvlJc w:val="left"/>
      <w:pPr>
        <w:tabs>
          <w:tab w:val="num" w:pos="6593"/>
        </w:tabs>
        <w:ind w:left="6593" w:hanging="360"/>
      </w:pPr>
      <w:rPr>
        <w:rFonts w:ascii="Wingdings" w:hAnsi="Wingdings" w:hint="default"/>
      </w:rPr>
    </w:lvl>
  </w:abstractNum>
  <w:abstractNum w:abstractNumId="14">
    <w:nsid w:val="246E5974"/>
    <w:multiLevelType w:val="multilevel"/>
    <w:tmpl w:val="CD3CEF8A"/>
    <w:lvl w:ilvl="0">
      <w:start w:val="1"/>
      <w:numFmt w:val="decimal"/>
      <w:lvlRestart w:val="0"/>
      <w:pStyle w:val="1"/>
      <w:lvlText w:val="Β%1."/>
      <w:lvlJc w:val="left"/>
      <w:pPr>
        <w:tabs>
          <w:tab w:val="num" w:pos="360"/>
        </w:tabs>
        <w:ind w:left="360" w:hanging="360"/>
      </w:pPr>
      <w:rPr>
        <w:rFonts w:cs="Times New Roman" w:hint="default"/>
      </w:rPr>
    </w:lvl>
    <w:lvl w:ilvl="1">
      <w:start w:val="1"/>
      <w:numFmt w:val="decimal"/>
      <w:pStyle w:val="2"/>
      <w:isLgl/>
      <w:lvlText w:val="Β%1.%2"/>
      <w:lvlJc w:val="left"/>
      <w:pPr>
        <w:tabs>
          <w:tab w:val="num" w:pos="360"/>
        </w:tabs>
        <w:ind w:left="360" w:hanging="360"/>
      </w:pPr>
      <w:rPr>
        <w:rFonts w:cs="Times New Roman" w:hint="default"/>
      </w:rPr>
    </w:lvl>
    <w:lvl w:ilvl="2">
      <w:start w:val="1"/>
      <w:numFmt w:val="decimal"/>
      <w:isLgl/>
      <w:lvlText w:val="Β%1.%2.%3"/>
      <w:lvlJc w:val="left"/>
      <w:pPr>
        <w:tabs>
          <w:tab w:val="num" w:pos="720"/>
        </w:tabs>
        <w:ind w:left="720" w:hanging="720"/>
      </w:pPr>
      <w:rPr>
        <w:rFonts w:cs="Times New Roman" w:hint="default"/>
      </w:rPr>
    </w:lvl>
    <w:lvl w:ilvl="3">
      <w:start w:val="1"/>
      <w:numFmt w:val="decimal"/>
      <w:isLgl/>
      <w:lvlText w:val="Β%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5">
    <w:nsid w:val="25765D95"/>
    <w:multiLevelType w:val="multilevel"/>
    <w:tmpl w:val="CFA6AE0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color w:val="auto"/>
        <w:sz w:val="28"/>
        <w:szCs w:val="28"/>
      </w:rPr>
    </w:lvl>
    <w:lvl w:ilvl="2">
      <w:start w:val="1"/>
      <w:numFmt w:val="lowerRoman"/>
      <w:pStyle w:val="3"/>
      <w:lvlText w:val="%3)"/>
      <w:lvlJc w:val="left"/>
      <w:pPr>
        <w:tabs>
          <w:tab w:val="num" w:pos="1080"/>
        </w:tabs>
        <w:ind w:left="1080" w:hanging="360"/>
      </w:pPr>
      <w:rPr>
        <w:rFonts w:cs="Times New Roman" w:hint="default"/>
        <w:b/>
      </w:rPr>
    </w:lvl>
    <w:lvl w:ilvl="3">
      <w:start w:val="1"/>
      <w:numFmt w:val="decimal"/>
      <w:lvlText w:val="(%4)"/>
      <w:lvlJc w:val="left"/>
      <w:pPr>
        <w:tabs>
          <w:tab w:val="num" w:pos="1440"/>
        </w:tabs>
        <w:ind w:left="1440" w:hanging="360"/>
      </w:pPr>
      <w:rPr>
        <w:rFonts w:cs="Times New Roman" w:hint="default"/>
        <w:b/>
        <w:sz w:val="16"/>
        <w:szCs w:val="16"/>
        <w:u w:val="single"/>
      </w:rPr>
    </w:lvl>
    <w:lvl w:ilvl="4">
      <w:start w:val="1"/>
      <w:numFmt w:val="lowerLetter"/>
      <w:lvlText w:val="(%5)"/>
      <w:lvlJc w:val="left"/>
      <w:pPr>
        <w:tabs>
          <w:tab w:val="num" w:pos="1800"/>
        </w:tabs>
        <w:ind w:left="1800" w:hanging="360"/>
      </w:pPr>
      <w:rPr>
        <w:rFonts w:cs="Times New Roman" w:hint="default"/>
        <w:b w:val="0"/>
        <w:i w:val="0"/>
        <w:caps w:val="0"/>
        <w:strike w:val="0"/>
        <w:dstrike w:val="0"/>
        <w:vanish w:val="0"/>
        <w:color w:val="auto"/>
        <w:kern w:val="0"/>
        <w:sz w:val="16"/>
        <w:u w:val="words"/>
        <w:vertAlign w:val="baseline"/>
      </w:rPr>
    </w:lvl>
    <w:lvl w:ilvl="5">
      <w:start w:val="1"/>
      <w:numFmt w:val="lowerRoman"/>
      <w:lvlText w:val="(%6)"/>
      <w:lvlJc w:val="left"/>
      <w:pPr>
        <w:tabs>
          <w:tab w:val="num" w:pos="2160"/>
        </w:tabs>
        <w:ind w:left="2160" w:hanging="360"/>
      </w:pPr>
      <w:rPr>
        <w:rFonts w:cs="Times New Roman" w:hint="default"/>
        <w:sz w:val="16"/>
        <w:u w:val="words"/>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17">
    <w:nsid w:val="2601246C"/>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276C1741"/>
    <w:multiLevelType w:val="hybridMultilevel"/>
    <w:tmpl w:val="766A318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9">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29E15A92"/>
    <w:multiLevelType w:val="hybridMultilevel"/>
    <w:tmpl w:val="C5F84ED8"/>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nsid w:val="2A553F69"/>
    <w:multiLevelType w:val="hybridMultilevel"/>
    <w:tmpl w:val="730869CC"/>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
      <w:lvlJc w:val="left"/>
      <w:pPr>
        <w:tabs>
          <w:tab w:val="num" w:pos="1080"/>
        </w:tabs>
        <w:ind w:left="1080" w:hanging="360"/>
      </w:pPr>
      <w:rPr>
        <w:rFonts w:ascii="Symbol" w:hAnsi="Symbol" w:hint="default"/>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2">
    <w:nsid w:val="2CC53FC5"/>
    <w:multiLevelType w:val="hybridMultilevel"/>
    <w:tmpl w:val="50F06192"/>
    <w:lvl w:ilvl="0" w:tplc="FFFFFFFF">
      <w:start w:val="1"/>
      <w:numFmt w:val="decimal"/>
      <w:lvlRestart w:val="0"/>
      <w:lvlText w:val="%1."/>
      <w:lvlJc w:val="left"/>
      <w:pPr>
        <w:tabs>
          <w:tab w:val="num" w:pos="720"/>
        </w:tabs>
        <w:ind w:left="72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3">
    <w:nsid w:val="301379DA"/>
    <w:multiLevelType w:val="hybridMultilevel"/>
    <w:tmpl w:val="6470B92A"/>
    <w:lvl w:ilvl="0" w:tplc="FFFFFFFF">
      <w:start w:val="1"/>
      <w:numFmt w:val="bullet"/>
      <w:lvlText w:val=""/>
      <w:lvlJc w:val="left"/>
      <w:pPr>
        <w:tabs>
          <w:tab w:val="num" w:pos="360"/>
        </w:tabs>
        <w:ind w:left="360" w:hanging="360"/>
      </w:pPr>
      <w:rPr>
        <w:rFonts w:ascii="Symbol" w:hAnsi="Symbol" w:hint="default"/>
        <w:b w:val="0"/>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4">
    <w:nsid w:val="30F55969"/>
    <w:multiLevelType w:val="hybridMultilevel"/>
    <w:tmpl w:val="80BE74DE"/>
    <w:lvl w:ilvl="0" w:tplc="D87CAB02">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5">
    <w:nsid w:val="34F548D4"/>
    <w:multiLevelType w:val="hybridMultilevel"/>
    <w:tmpl w:val="7708F810"/>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nsid w:val="3F0973D8"/>
    <w:multiLevelType w:val="hybridMultilevel"/>
    <w:tmpl w:val="87D2F2B6"/>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8">
    <w:nsid w:val="3F8A5A57"/>
    <w:multiLevelType w:val="hybridMultilevel"/>
    <w:tmpl w:val="FCAAA2D0"/>
    <w:lvl w:ilvl="0" w:tplc="935E0FB6">
      <w:start w:val="1"/>
      <w:numFmt w:val="decimal"/>
      <w:lvlText w:val="%1."/>
      <w:lvlJc w:val="left"/>
      <w:pPr>
        <w:ind w:left="360" w:hanging="360"/>
      </w:pPr>
      <w:rPr>
        <w:rFonts w:cs="Times New Roman"/>
        <w:b/>
      </w:rPr>
    </w:lvl>
    <w:lvl w:ilvl="1" w:tplc="04080003">
      <w:start w:val="1"/>
      <w:numFmt w:val="lowerLetter"/>
      <w:lvlText w:val="%2."/>
      <w:lvlJc w:val="left"/>
      <w:pPr>
        <w:ind w:left="1080" w:hanging="360"/>
      </w:pPr>
      <w:rPr>
        <w:rFonts w:cs="Times New Roman"/>
      </w:rPr>
    </w:lvl>
    <w:lvl w:ilvl="2" w:tplc="04080005">
      <w:start w:val="1"/>
      <w:numFmt w:val="lowerRoman"/>
      <w:lvlText w:val="%3."/>
      <w:lvlJc w:val="right"/>
      <w:pPr>
        <w:ind w:left="1800" w:hanging="180"/>
      </w:pPr>
      <w:rPr>
        <w:rFonts w:cs="Times New Roman"/>
      </w:rPr>
    </w:lvl>
    <w:lvl w:ilvl="3" w:tplc="04080001">
      <w:start w:val="1"/>
      <w:numFmt w:val="decimal"/>
      <w:lvlText w:val="%4."/>
      <w:lvlJc w:val="left"/>
      <w:pPr>
        <w:ind w:left="2520" w:hanging="360"/>
      </w:pPr>
      <w:rPr>
        <w:rFonts w:cs="Times New Roman"/>
      </w:rPr>
    </w:lvl>
    <w:lvl w:ilvl="4" w:tplc="04080003">
      <w:start w:val="1"/>
      <w:numFmt w:val="lowerLetter"/>
      <w:lvlText w:val="%5."/>
      <w:lvlJc w:val="left"/>
      <w:pPr>
        <w:ind w:left="3240" w:hanging="360"/>
      </w:pPr>
      <w:rPr>
        <w:rFonts w:cs="Times New Roman"/>
      </w:rPr>
    </w:lvl>
    <w:lvl w:ilvl="5" w:tplc="04080005">
      <w:start w:val="1"/>
      <w:numFmt w:val="lowerRoman"/>
      <w:lvlText w:val="%6."/>
      <w:lvlJc w:val="right"/>
      <w:pPr>
        <w:ind w:left="3960" w:hanging="180"/>
      </w:pPr>
      <w:rPr>
        <w:rFonts w:cs="Times New Roman"/>
      </w:rPr>
    </w:lvl>
    <w:lvl w:ilvl="6" w:tplc="04080001">
      <w:start w:val="1"/>
      <w:numFmt w:val="decimal"/>
      <w:lvlText w:val="%7."/>
      <w:lvlJc w:val="left"/>
      <w:pPr>
        <w:ind w:left="4680" w:hanging="360"/>
      </w:pPr>
      <w:rPr>
        <w:rFonts w:cs="Times New Roman"/>
      </w:rPr>
    </w:lvl>
    <w:lvl w:ilvl="7" w:tplc="04080003">
      <w:start w:val="1"/>
      <w:numFmt w:val="lowerLetter"/>
      <w:lvlText w:val="%8."/>
      <w:lvlJc w:val="left"/>
      <w:pPr>
        <w:ind w:left="5400" w:hanging="360"/>
      </w:pPr>
      <w:rPr>
        <w:rFonts w:cs="Times New Roman"/>
      </w:rPr>
    </w:lvl>
    <w:lvl w:ilvl="8" w:tplc="04080005">
      <w:start w:val="1"/>
      <w:numFmt w:val="lowerRoman"/>
      <w:lvlText w:val="%9."/>
      <w:lvlJc w:val="right"/>
      <w:pPr>
        <w:ind w:left="6120" w:hanging="180"/>
      </w:pPr>
      <w:rPr>
        <w:rFonts w:cs="Times New Roman"/>
      </w:rPr>
    </w:lvl>
  </w:abstractNum>
  <w:abstractNum w:abstractNumId="29">
    <w:nsid w:val="4DED5364"/>
    <w:multiLevelType w:val="hybridMultilevel"/>
    <w:tmpl w:val="E5822A2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52E14F24"/>
    <w:multiLevelType w:val="hybridMultilevel"/>
    <w:tmpl w:val="C6D2DE70"/>
    <w:lvl w:ilvl="0" w:tplc="0408000F">
      <w:start w:val="1"/>
      <w:numFmt w:val="bullet"/>
      <w:lvlText w:val="-"/>
      <w:lvlJc w:val="left"/>
      <w:pPr>
        <w:tabs>
          <w:tab w:val="num" w:pos="420"/>
        </w:tabs>
        <w:ind w:left="420" w:hanging="360"/>
      </w:pPr>
      <w:rPr>
        <w:rFonts w:ascii="Tahoma" w:hAnsi="Tahoma" w:hint="default"/>
      </w:rPr>
    </w:lvl>
    <w:lvl w:ilvl="1" w:tplc="0408000D">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5B591C0C"/>
    <w:multiLevelType w:val="hybridMultilevel"/>
    <w:tmpl w:val="7A3E0B3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2">
    <w:nsid w:val="5B8724D0"/>
    <w:multiLevelType w:val="hybridMultilevel"/>
    <w:tmpl w:val="DE1C51FA"/>
    <w:lvl w:ilvl="0" w:tplc="04080001">
      <w:start w:val="1"/>
      <w:numFmt w:val="bullet"/>
      <w:lvlText w:val=""/>
      <w:lvlJc w:val="left"/>
      <w:pPr>
        <w:ind w:left="476" w:hanging="360"/>
      </w:pPr>
      <w:rPr>
        <w:rFonts w:ascii="Symbol" w:hAnsi="Symbol" w:hint="default"/>
      </w:rPr>
    </w:lvl>
    <w:lvl w:ilvl="1" w:tplc="04080003" w:tentative="1">
      <w:start w:val="1"/>
      <w:numFmt w:val="bullet"/>
      <w:lvlText w:val="o"/>
      <w:lvlJc w:val="left"/>
      <w:pPr>
        <w:ind w:left="1196" w:hanging="360"/>
      </w:pPr>
      <w:rPr>
        <w:rFonts w:ascii="Courier New" w:hAnsi="Courier New" w:cs="Courier New" w:hint="default"/>
      </w:rPr>
    </w:lvl>
    <w:lvl w:ilvl="2" w:tplc="04080005" w:tentative="1">
      <w:start w:val="1"/>
      <w:numFmt w:val="bullet"/>
      <w:lvlText w:val=""/>
      <w:lvlJc w:val="left"/>
      <w:pPr>
        <w:ind w:left="1916" w:hanging="360"/>
      </w:pPr>
      <w:rPr>
        <w:rFonts w:ascii="Wingdings" w:hAnsi="Wingdings" w:hint="default"/>
      </w:rPr>
    </w:lvl>
    <w:lvl w:ilvl="3" w:tplc="04080001" w:tentative="1">
      <w:start w:val="1"/>
      <w:numFmt w:val="bullet"/>
      <w:lvlText w:val=""/>
      <w:lvlJc w:val="left"/>
      <w:pPr>
        <w:ind w:left="2636" w:hanging="360"/>
      </w:pPr>
      <w:rPr>
        <w:rFonts w:ascii="Symbol" w:hAnsi="Symbol" w:hint="default"/>
      </w:rPr>
    </w:lvl>
    <w:lvl w:ilvl="4" w:tplc="04080003" w:tentative="1">
      <w:start w:val="1"/>
      <w:numFmt w:val="bullet"/>
      <w:lvlText w:val="o"/>
      <w:lvlJc w:val="left"/>
      <w:pPr>
        <w:ind w:left="3356" w:hanging="360"/>
      </w:pPr>
      <w:rPr>
        <w:rFonts w:ascii="Courier New" w:hAnsi="Courier New" w:cs="Courier New" w:hint="default"/>
      </w:rPr>
    </w:lvl>
    <w:lvl w:ilvl="5" w:tplc="04080005" w:tentative="1">
      <w:start w:val="1"/>
      <w:numFmt w:val="bullet"/>
      <w:lvlText w:val=""/>
      <w:lvlJc w:val="left"/>
      <w:pPr>
        <w:ind w:left="4076" w:hanging="360"/>
      </w:pPr>
      <w:rPr>
        <w:rFonts w:ascii="Wingdings" w:hAnsi="Wingdings" w:hint="default"/>
      </w:rPr>
    </w:lvl>
    <w:lvl w:ilvl="6" w:tplc="04080001" w:tentative="1">
      <w:start w:val="1"/>
      <w:numFmt w:val="bullet"/>
      <w:lvlText w:val=""/>
      <w:lvlJc w:val="left"/>
      <w:pPr>
        <w:ind w:left="4796" w:hanging="360"/>
      </w:pPr>
      <w:rPr>
        <w:rFonts w:ascii="Symbol" w:hAnsi="Symbol" w:hint="default"/>
      </w:rPr>
    </w:lvl>
    <w:lvl w:ilvl="7" w:tplc="04080003" w:tentative="1">
      <w:start w:val="1"/>
      <w:numFmt w:val="bullet"/>
      <w:lvlText w:val="o"/>
      <w:lvlJc w:val="left"/>
      <w:pPr>
        <w:ind w:left="5516" w:hanging="360"/>
      </w:pPr>
      <w:rPr>
        <w:rFonts w:ascii="Courier New" w:hAnsi="Courier New" w:cs="Courier New" w:hint="default"/>
      </w:rPr>
    </w:lvl>
    <w:lvl w:ilvl="8" w:tplc="04080005" w:tentative="1">
      <w:start w:val="1"/>
      <w:numFmt w:val="bullet"/>
      <w:lvlText w:val=""/>
      <w:lvlJc w:val="left"/>
      <w:pPr>
        <w:ind w:left="6236" w:hanging="360"/>
      </w:pPr>
      <w:rPr>
        <w:rFonts w:ascii="Wingdings" w:hAnsi="Wingdings" w:hint="default"/>
      </w:rPr>
    </w:lvl>
  </w:abstractNum>
  <w:abstractNum w:abstractNumId="33">
    <w:nsid w:val="5D4C6F42"/>
    <w:multiLevelType w:val="hybridMultilevel"/>
    <w:tmpl w:val="FBB05CB2"/>
    <w:lvl w:ilvl="0" w:tplc="269CA5BA">
      <w:start w:val="1"/>
      <w:numFmt w:val="bullet"/>
      <w:pStyle w:val="a"/>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nsid w:val="5D641605"/>
    <w:multiLevelType w:val="multilevel"/>
    <w:tmpl w:val="B2363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5">
    <w:nsid w:val="5F645071"/>
    <w:multiLevelType w:val="hybridMultilevel"/>
    <w:tmpl w:val="7BAC005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60543A22"/>
    <w:multiLevelType w:val="hybridMultilevel"/>
    <w:tmpl w:val="EC14619E"/>
    <w:lvl w:ilvl="0" w:tplc="0409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7">
    <w:nsid w:val="61DB4AD2"/>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nsid w:val="65DB3E3A"/>
    <w:multiLevelType w:val="hybridMultilevel"/>
    <w:tmpl w:val="E3D4D4BE"/>
    <w:lvl w:ilvl="0" w:tplc="35D0FF5C">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9">
    <w:nsid w:val="672D7E8C"/>
    <w:multiLevelType w:val="hybridMultilevel"/>
    <w:tmpl w:val="45FC60D6"/>
    <w:lvl w:ilvl="0" w:tplc="0C09000F">
      <w:start w:val="1"/>
      <w:numFmt w:val="decimal"/>
      <w:lvlText w:val="%1."/>
      <w:lvlJc w:val="left"/>
      <w:pPr>
        <w:tabs>
          <w:tab w:val="num" w:pos="720"/>
        </w:tabs>
        <w:ind w:left="720" w:hanging="360"/>
      </w:pPr>
      <w:rPr>
        <w:rFonts w:cs="Times New Roman" w:hint="default"/>
      </w:rPr>
    </w:lvl>
    <w:lvl w:ilvl="1" w:tplc="AE4E5984"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40">
    <w:nsid w:val="699A1928"/>
    <w:multiLevelType w:val="multilevel"/>
    <w:tmpl w:val="D20C9F9E"/>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95"/>
        </w:tabs>
        <w:ind w:left="795" w:hanging="435"/>
      </w:pPr>
      <w:rPr>
        <w:rFonts w:cs="Symbol" w:hint="default"/>
        <w:b/>
        <w:i/>
        <w:sz w:val="28"/>
      </w:rPr>
    </w:lvl>
    <w:lvl w:ilvl="2">
      <w:start w:val="1"/>
      <w:numFmt w:val="decimal"/>
      <w:isLgl/>
      <w:lvlText w:val="%1.%2.%3"/>
      <w:lvlJc w:val="left"/>
      <w:pPr>
        <w:tabs>
          <w:tab w:val="num" w:pos="1080"/>
        </w:tabs>
        <w:ind w:left="1080" w:hanging="720"/>
      </w:pPr>
      <w:rPr>
        <w:rFonts w:cs="Symbol" w:hint="default"/>
        <w:b/>
        <w:i/>
        <w:sz w:val="28"/>
      </w:rPr>
    </w:lvl>
    <w:lvl w:ilvl="3">
      <w:start w:val="1"/>
      <w:numFmt w:val="decimal"/>
      <w:isLgl/>
      <w:lvlText w:val="%1.%2.%3.%4"/>
      <w:lvlJc w:val="left"/>
      <w:pPr>
        <w:tabs>
          <w:tab w:val="num" w:pos="1080"/>
        </w:tabs>
        <w:ind w:left="1080" w:hanging="720"/>
      </w:pPr>
      <w:rPr>
        <w:rFonts w:cs="Symbol" w:hint="default"/>
        <w:b/>
        <w:i/>
        <w:sz w:val="28"/>
      </w:rPr>
    </w:lvl>
    <w:lvl w:ilvl="4">
      <w:start w:val="1"/>
      <w:numFmt w:val="decimal"/>
      <w:isLgl/>
      <w:lvlText w:val="%1.%2.%3.%4.%5"/>
      <w:lvlJc w:val="left"/>
      <w:pPr>
        <w:tabs>
          <w:tab w:val="num" w:pos="1440"/>
        </w:tabs>
        <w:ind w:left="1440" w:hanging="1080"/>
      </w:pPr>
      <w:rPr>
        <w:rFonts w:cs="Symbol" w:hint="default"/>
        <w:b/>
        <w:i/>
        <w:sz w:val="28"/>
      </w:rPr>
    </w:lvl>
    <w:lvl w:ilvl="5">
      <w:start w:val="1"/>
      <w:numFmt w:val="decimal"/>
      <w:isLgl/>
      <w:lvlText w:val="%1.%2.%3.%4.%5.%6"/>
      <w:lvlJc w:val="left"/>
      <w:pPr>
        <w:tabs>
          <w:tab w:val="num" w:pos="1440"/>
        </w:tabs>
        <w:ind w:left="1440" w:hanging="1080"/>
      </w:pPr>
      <w:rPr>
        <w:rFonts w:cs="Symbol" w:hint="default"/>
        <w:b/>
        <w:i/>
        <w:sz w:val="28"/>
      </w:rPr>
    </w:lvl>
    <w:lvl w:ilvl="6">
      <w:start w:val="1"/>
      <w:numFmt w:val="decimal"/>
      <w:isLgl/>
      <w:lvlText w:val="%1.%2.%3.%4.%5.%6.%7"/>
      <w:lvlJc w:val="left"/>
      <w:pPr>
        <w:tabs>
          <w:tab w:val="num" w:pos="1800"/>
        </w:tabs>
        <w:ind w:left="1800" w:hanging="1440"/>
      </w:pPr>
      <w:rPr>
        <w:rFonts w:cs="Symbol" w:hint="default"/>
        <w:b/>
        <w:i/>
        <w:sz w:val="28"/>
      </w:rPr>
    </w:lvl>
    <w:lvl w:ilvl="7">
      <w:start w:val="1"/>
      <w:numFmt w:val="decimal"/>
      <w:isLgl/>
      <w:lvlText w:val="%1.%2.%3.%4.%5.%6.%7.%8"/>
      <w:lvlJc w:val="left"/>
      <w:pPr>
        <w:tabs>
          <w:tab w:val="num" w:pos="1800"/>
        </w:tabs>
        <w:ind w:left="1800" w:hanging="1440"/>
      </w:pPr>
      <w:rPr>
        <w:rFonts w:cs="Symbol" w:hint="default"/>
        <w:b/>
        <w:i/>
        <w:sz w:val="28"/>
      </w:rPr>
    </w:lvl>
    <w:lvl w:ilvl="8">
      <w:start w:val="1"/>
      <w:numFmt w:val="decimal"/>
      <w:isLgl/>
      <w:lvlText w:val="%1.%2.%3.%4.%5.%6.%7.%8.%9"/>
      <w:lvlJc w:val="left"/>
      <w:pPr>
        <w:tabs>
          <w:tab w:val="num" w:pos="2160"/>
        </w:tabs>
        <w:ind w:left="2160" w:hanging="1800"/>
      </w:pPr>
      <w:rPr>
        <w:rFonts w:cs="Symbol" w:hint="default"/>
        <w:b/>
        <w:i/>
        <w:sz w:val="28"/>
      </w:rPr>
    </w:lvl>
  </w:abstractNum>
  <w:abstractNum w:abstractNumId="41">
    <w:nsid w:val="6C804A27"/>
    <w:multiLevelType w:val="hybridMultilevel"/>
    <w:tmpl w:val="D1321246"/>
    <w:lvl w:ilvl="0" w:tplc="209A261C">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42">
    <w:nsid w:val="6D616E78"/>
    <w:multiLevelType w:val="multilevel"/>
    <w:tmpl w:val="A5C276C0"/>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Calibri" w:eastAsia="Times New Roman" w:hAnsi="Calibri" w:hint="default"/>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3">
    <w:nsid w:val="6DF82433"/>
    <w:multiLevelType w:val="hybridMultilevel"/>
    <w:tmpl w:val="799E28EE"/>
    <w:lvl w:ilvl="0" w:tplc="FFFFFFFF">
      <w:start w:val="1"/>
      <w:numFmt w:val="bullet"/>
      <w:lvlText w:val="-"/>
      <w:lvlJc w:val="left"/>
      <w:pPr>
        <w:tabs>
          <w:tab w:val="num" w:pos="473"/>
        </w:tabs>
        <w:ind w:left="473" w:hanging="360"/>
      </w:pPr>
      <w:rPr>
        <w:rFonts w:ascii="Tahoma" w:hAnsi="Tahoma" w:hint="default"/>
      </w:rPr>
    </w:lvl>
    <w:lvl w:ilvl="1" w:tplc="FFFFFFFF" w:tentative="1">
      <w:start w:val="1"/>
      <w:numFmt w:val="bullet"/>
      <w:lvlText w:val="o"/>
      <w:lvlJc w:val="left"/>
      <w:pPr>
        <w:tabs>
          <w:tab w:val="num" w:pos="1553"/>
        </w:tabs>
        <w:ind w:left="1553" w:hanging="360"/>
      </w:pPr>
      <w:rPr>
        <w:rFonts w:ascii="Courier New" w:hAnsi="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44">
    <w:nsid w:val="72556BD2"/>
    <w:multiLevelType w:val="hybridMultilevel"/>
    <w:tmpl w:val="4FE67D9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45">
    <w:nsid w:val="772C14E8"/>
    <w:multiLevelType w:val="hybridMultilevel"/>
    <w:tmpl w:val="7F70918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nsid w:val="77640E5A"/>
    <w:multiLevelType w:val="hybridMultilevel"/>
    <w:tmpl w:val="FDFC3AF0"/>
    <w:lvl w:ilvl="0" w:tplc="8CD43342">
      <w:start w:val="1"/>
      <w:numFmt w:val="decimal"/>
      <w:lvlText w:val="%1."/>
      <w:lvlJc w:val="left"/>
      <w:pPr>
        <w:ind w:left="720" w:hanging="360"/>
      </w:pPr>
      <w:rPr>
        <w:rFonts w:cs="Times New Roman"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47">
    <w:nsid w:val="787618B6"/>
    <w:multiLevelType w:val="hybridMultilevel"/>
    <w:tmpl w:val="50F06192"/>
    <w:lvl w:ilvl="0" w:tplc="FFFFFFFF">
      <w:start w:val="1"/>
      <w:numFmt w:val="decimal"/>
      <w:lvlRestart w:val="0"/>
      <w:lvlText w:val="%1."/>
      <w:lvlJc w:val="left"/>
      <w:pPr>
        <w:tabs>
          <w:tab w:val="num" w:pos="720"/>
        </w:tabs>
        <w:ind w:left="72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48">
    <w:nsid w:val="7F175A05"/>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33"/>
  </w:num>
  <w:num w:numId="2">
    <w:abstractNumId w:val="45"/>
  </w:num>
  <w:num w:numId="3">
    <w:abstractNumId w:val="25"/>
  </w:num>
  <w:num w:numId="4">
    <w:abstractNumId w:val="10"/>
  </w:num>
  <w:num w:numId="5">
    <w:abstractNumId w:val="17"/>
  </w:num>
  <w:num w:numId="6">
    <w:abstractNumId w:val="34"/>
  </w:num>
  <w:num w:numId="7">
    <w:abstractNumId w:val="18"/>
  </w:num>
  <w:num w:numId="8">
    <w:abstractNumId w:val="31"/>
  </w:num>
  <w:num w:numId="9">
    <w:abstractNumId w:val="7"/>
  </w:num>
  <w:num w:numId="10">
    <w:abstractNumId w:val="40"/>
  </w:num>
  <w:num w:numId="11">
    <w:abstractNumId w:val="38"/>
  </w:num>
  <w:num w:numId="12">
    <w:abstractNumId w:val="9"/>
  </w:num>
  <w:num w:numId="13">
    <w:abstractNumId w:val="41"/>
  </w:num>
  <w:num w:numId="14">
    <w:abstractNumId w:val="23"/>
  </w:num>
  <w:num w:numId="15">
    <w:abstractNumId w:val="21"/>
  </w:num>
  <w:num w:numId="16">
    <w:abstractNumId w:val="24"/>
  </w:num>
  <w:num w:numId="17">
    <w:abstractNumId w:val="29"/>
  </w:num>
  <w:num w:numId="18">
    <w:abstractNumId w:val="39"/>
  </w:num>
  <w:num w:numId="19">
    <w:abstractNumId w:val="2"/>
  </w:num>
  <w:num w:numId="20">
    <w:abstractNumId w:val="3"/>
  </w:num>
  <w:num w:numId="21">
    <w:abstractNumId w:val="43"/>
  </w:num>
  <w:num w:numId="22">
    <w:abstractNumId w:val="30"/>
  </w:num>
  <w:num w:numId="23">
    <w:abstractNumId w:val="13"/>
  </w:num>
  <w:num w:numId="24">
    <w:abstractNumId w:val="5"/>
  </w:num>
  <w:num w:numId="25">
    <w:abstractNumId w:val="6"/>
  </w:num>
  <w:num w:numId="26">
    <w:abstractNumId w:val="36"/>
  </w:num>
  <w:num w:numId="27">
    <w:abstractNumId w:val="12"/>
  </w:num>
  <w:num w:numId="28">
    <w:abstractNumId w:val="27"/>
  </w:num>
  <w:num w:numId="29">
    <w:abstractNumId w:val="8"/>
  </w:num>
  <w:num w:numId="30">
    <w:abstractNumId w:val="20"/>
  </w:num>
  <w:num w:numId="31">
    <w:abstractNumId w:val="4"/>
  </w:num>
  <w:num w:numId="32">
    <w:abstractNumId w:val="15"/>
  </w:num>
  <w:num w:numId="33">
    <w:abstractNumId w:val="1"/>
  </w:num>
  <w:num w:numId="34">
    <w:abstractNumId w:val="44"/>
  </w:num>
  <w:num w:numId="35">
    <w:abstractNumId w:val="35"/>
  </w:num>
  <w:num w:numId="36">
    <w:abstractNumId w:val="26"/>
  </w:num>
  <w:num w:numId="37">
    <w:abstractNumId w:val="14"/>
  </w:num>
  <w:num w:numId="38">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22"/>
  </w:num>
  <w:num w:numId="41">
    <w:abstractNumId w:val="37"/>
  </w:num>
  <w:num w:numId="42">
    <w:abstractNumId w:val="48"/>
  </w:num>
  <w:num w:numId="43">
    <w:abstractNumId w:val="47"/>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num>
  <w:num w:numId="47">
    <w:abstractNumId w:val="16"/>
    <w:lvlOverride w:ilvl="0">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1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40"/>
  <w:characterSpacingControl w:val="doNotCompress"/>
  <w:hdrShapeDefaults>
    <o:shapedefaults v:ext="edit" spidmax="2049" style="mso-position-vertical-relative:line" fillcolor="#d8d8d8" stroke="f">
      <v:fill color="#d8d8d8"/>
      <v:stroke dashstyle="1 1" endcap="round" on="f"/>
      <v:imagedata embosscolor="shadow add(51)"/>
      <v:shadow on="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B0E"/>
    <w:rsid w:val="00005629"/>
    <w:rsid w:val="000100CE"/>
    <w:rsid w:val="000133A9"/>
    <w:rsid w:val="00027091"/>
    <w:rsid w:val="00031E0F"/>
    <w:rsid w:val="000354B2"/>
    <w:rsid w:val="000366E6"/>
    <w:rsid w:val="0004175E"/>
    <w:rsid w:val="000445B8"/>
    <w:rsid w:val="00052594"/>
    <w:rsid w:val="00053620"/>
    <w:rsid w:val="000626AD"/>
    <w:rsid w:val="00065206"/>
    <w:rsid w:val="00070C9A"/>
    <w:rsid w:val="000725B8"/>
    <w:rsid w:val="00072C45"/>
    <w:rsid w:val="00072F1E"/>
    <w:rsid w:val="000736A0"/>
    <w:rsid w:val="000748C9"/>
    <w:rsid w:val="000822A2"/>
    <w:rsid w:val="000845C9"/>
    <w:rsid w:val="0008657A"/>
    <w:rsid w:val="000930FF"/>
    <w:rsid w:val="000A1510"/>
    <w:rsid w:val="000B2F5F"/>
    <w:rsid w:val="000C30F0"/>
    <w:rsid w:val="000D0A89"/>
    <w:rsid w:val="000D310B"/>
    <w:rsid w:val="000D4490"/>
    <w:rsid w:val="000D6658"/>
    <w:rsid w:val="000E0AD3"/>
    <w:rsid w:val="000E7B50"/>
    <w:rsid w:val="000F77F1"/>
    <w:rsid w:val="00104553"/>
    <w:rsid w:val="001074CE"/>
    <w:rsid w:val="00114A50"/>
    <w:rsid w:val="0015779E"/>
    <w:rsid w:val="00162597"/>
    <w:rsid w:val="00182298"/>
    <w:rsid w:val="0019186D"/>
    <w:rsid w:val="001A5B73"/>
    <w:rsid w:val="001B6E41"/>
    <w:rsid w:val="001C432D"/>
    <w:rsid w:val="001C45BB"/>
    <w:rsid w:val="001C6304"/>
    <w:rsid w:val="001D58A2"/>
    <w:rsid w:val="001E27C6"/>
    <w:rsid w:val="001F003C"/>
    <w:rsid w:val="00203D9D"/>
    <w:rsid w:val="00206D31"/>
    <w:rsid w:val="002109D2"/>
    <w:rsid w:val="00222D5E"/>
    <w:rsid w:val="0022489F"/>
    <w:rsid w:val="00225132"/>
    <w:rsid w:val="00225AC9"/>
    <w:rsid w:val="00226239"/>
    <w:rsid w:val="00232B2F"/>
    <w:rsid w:val="002330DA"/>
    <w:rsid w:val="00246E20"/>
    <w:rsid w:val="00246FD8"/>
    <w:rsid w:val="002541AF"/>
    <w:rsid w:val="00277795"/>
    <w:rsid w:val="002875DD"/>
    <w:rsid w:val="002B55A4"/>
    <w:rsid w:val="002B7FCA"/>
    <w:rsid w:val="002C3FC1"/>
    <w:rsid w:val="002C5636"/>
    <w:rsid w:val="002D19A2"/>
    <w:rsid w:val="002D3C5A"/>
    <w:rsid w:val="002D5B51"/>
    <w:rsid w:val="002D6E70"/>
    <w:rsid w:val="002E6AD6"/>
    <w:rsid w:val="002F0807"/>
    <w:rsid w:val="002F11EE"/>
    <w:rsid w:val="002F1855"/>
    <w:rsid w:val="00300B31"/>
    <w:rsid w:val="00312E1C"/>
    <w:rsid w:val="00321EEA"/>
    <w:rsid w:val="00335E2E"/>
    <w:rsid w:val="003404AA"/>
    <w:rsid w:val="00356FD4"/>
    <w:rsid w:val="00360840"/>
    <w:rsid w:val="0037609B"/>
    <w:rsid w:val="00386AAB"/>
    <w:rsid w:val="00392E96"/>
    <w:rsid w:val="003B4673"/>
    <w:rsid w:val="003B6D7F"/>
    <w:rsid w:val="003C1508"/>
    <w:rsid w:val="003C2D68"/>
    <w:rsid w:val="003D1496"/>
    <w:rsid w:val="003D3237"/>
    <w:rsid w:val="00404232"/>
    <w:rsid w:val="004127C3"/>
    <w:rsid w:val="00413323"/>
    <w:rsid w:val="00431E51"/>
    <w:rsid w:val="00435F0C"/>
    <w:rsid w:val="00437563"/>
    <w:rsid w:val="00440251"/>
    <w:rsid w:val="00441F94"/>
    <w:rsid w:val="0044491A"/>
    <w:rsid w:val="00445782"/>
    <w:rsid w:val="00450E36"/>
    <w:rsid w:val="00475EDC"/>
    <w:rsid w:val="00477C6E"/>
    <w:rsid w:val="00486014"/>
    <w:rsid w:val="00497B2F"/>
    <w:rsid w:val="004A5AF0"/>
    <w:rsid w:val="004A678C"/>
    <w:rsid w:val="004D7F82"/>
    <w:rsid w:val="004F4F32"/>
    <w:rsid w:val="004F60FC"/>
    <w:rsid w:val="00506D29"/>
    <w:rsid w:val="005143DE"/>
    <w:rsid w:val="005160F7"/>
    <w:rsid w:val="00521111"/>
    <w:rsid w:val="00530703"/>
    <w:rsid w:val="00533946"/>
    <w:rsid w:val="00535E7E"/>
    <w:rsid w:val="005442FE"/>
    <w:rsid w:val="00546717"/>
    <w:rsid w:val="00551B0E"/>
    <w:rsid w:val="005529A5"/>
    <w:rsid w:val="0055571D"/>
    <w:rsid w:val="005573F7"/>
    <w:rsid w:val="005658B5"/>
    <w:rsid w:val="00565DF7"/>
    <w:rsid w:val="00571DA4"/>
    <w:rsid w:val="00575FDE"/>
    <w:rsid w:val="005845EC"/>
    <w:rsid w:val="00590266"/>
    <w:rsid w:val="0059367E"/>
    <w:rsid w:val="005B1AF1"/>
    <w:rsid w:val="005B38AF"/>
    <w:rsid w:val="005D29D5"/>
    <w:rsid w:val="005D3179"/>
    <w:rsid w:val="005D5AC2"/>
    <w:rsid w:val="005E2CA2"/>
    <w:rsid w:val="005E6132"/>
    <w:rsid w:val="006103DE"/>
    <w:rsid w:val="00631C71"/>
    <w:rsid w:val="006374A0"/>
    <w:rsid w:val="006450DA"/>
    <w:rsid w:val="00647E90"/>
    <w:rsid w:val="00655F31"/>
    <w:rsid w:val="00656243"/>
    <w:rsid w:val="0066437D"/>
    <w:rsid w:val="0067339B"/>
    <w:rsid w:val="00677FC6"/>
    <w:rsid w:val="00682ED1"/>
    <w:rsid w:val="0068467B"/>
    <w:rsid w:val="00687383"/>
    <w:rsid w:val="006A2E0A"/>
    <w:rsid w:val="006A3B4A"/>
    <w:rsid w:val="006A4A8D"/>
    <w:rsid w:val="006B10DB"/>
    <w:rsid w:val="006B1C80"/>
    <w:rsid w:val="006B7141"/>
    <w:rsid w:val="006C14BE"/>
    <w:rsid w:val="006C1ADD"/>
    <w:rsid w:val="006C39C7"/>
    <w:rsid w:val="006E03AF"/>
    <w:rsid w:val="006E163B"/>
    <w:rsid w:val="006F13CC"/>
    <w:rsid w:val="00702B0C"/>
    <w:rsid w:val="00705AC3"/>
    <w:rsid w:val="007138EC"/>
    <w:rsid w:val="00724AB8"/>
    <w:rsid w:val="00735B93"/>
    <w:rsid w:val="00744BF1"/>
    <w:rsid w:val="00766D47"/>
    <w:rsid w:val="00767D23"/>
    <w:rsid w:val="0077172E"/>
    <w:rsid w:val="00773070"/>
    <w:rsid w:val="007768EF"/>
    <w:rsid w:val="00777D4B"/>
    <w:rsid w:val="00777D50"/>
    <w:rsid w:val="007858C1"/>
    <w:rsid w:val="007976EC"/>
    <w:rsid w:val="007A31FA"/>
    <w:rsid w:val="007A4037"/>
    <w:rsid w:val="007B034F"/>
    <w:rsid w:val="007B04D2"/>
    <w:rsid w:val="007B097C"/>
    <w:rsid w:val="007B1CE1"/>
    <w:rsid w:val="007B32BA"/>
    <w:rsid w:val="007C3F15"/>
    <w:rsid w:val="007D458C"/>
    <w:rsid w:val="007D479A"/>
    <w:rsid w:val="007D5AFE"/>
    <w:rsid w:val="007E29B2"/>
    <w:rsid w:val="007E55E4"/>
    <w:rsid w:val="008169E1"/>
    <w:rsid w:val="008243B3"/>
    <w:rsid w:val="008243FE"/>
    <w:rsid w:val="00825F9F"/>
    <w:rsid w:val="008307D6"/>
    <w:rsid w:val="008312C3"/>
    <w:rsid w:val="008352C7"/>
    <w:rsid w:val="008407EA"/>
    <w:rsid w:val="00851567"/>
    <w:rsid w:val="008658E2"/>
    <w:rsid w:val="0086657B"/>
    <w:rsid w:val="00870B41"/>
    <w:rsid w:val="008741FA"/>
    <w:rsid w:val="0087536E"/>
    <w:rsid w:val="00886A27"/>
    <w:rsid w:val="008958F4"/>
    <w:rsid w:val="008A1B77"/>
    <w:rsid w:val="008A26D5"/>
    <w:rsid w:val="008C51A6"/>
    <w:rsid w:val="008E6B47"/>
    <w:rsid w:val="00901A7C"/>
    <w:rsid w:val="00904C12"/>
    <w:rsid w:val="0090796C"/>
    <w:rsid w:val="0091065C"/>
    <w:rsid w:val="00911060"/>
    <w:rsid w:val="00911F42"/>
    <w:rsid w:val="00940598"/>
    <w:rsid w:val="009409B7"/>
    <w:rsid w:val="00947668"/>
    <w:rsid w:val="00953C61"/>
    <w:rsid w:val="00962229"/>
    <w:rsid w:val="00970D4E"/>
    <w:rsid w:val="00973694"/>
    <w:rsid w:val="00987FFC"/>
    <w:rsid w:val="00996CFD"/>
    <w:rsid w:val="009B09F3"/>
    <w:rsid w:val="009C10AB"/>
    <w:rsid w:val="009C1972"/>
    <w:rsid w:val="009C4644"/>
    <w:rsid w:val="009D58D3"/>
    <w:rsid w:val="009D6108"/>
    <w:rsid w:val="009E1C4E"/>
    <w:rsid w:val="009F0335"/>
    <w:rsid w:val="009F17F2"/>
    <w:rsid w:val="009F7632"/>
    <w:rsid w:val="00A071A3"/>
    <w:rsid w:val="00A40D41"/>
    <w:rsid w:val="00A509A3"/>
    <w:rsid w:val="00A53DD1"/>
    <w:rsid w:val="00A5786A"/>
    <w:rsid w:val="00A62ABD"/>
    <w:rsid w:val="00A66C4B"/>
    <w:rsid w:val="00A958B3"/>
    <w:rsid w:val="00A95FBF"/>
    <w:rsid w:val="00AA6D49"/>
    <w:rsid w:val="00AA6D68"/>
    <w:rsid w:val="00AB3809"/>
    <w:rsid w:val="00AB71EF"/>
    <w:rsid w:val="00AC4755"/>
    <w:rsid w:val="00AD5BE8"/>
    <w:rsid w:val="00AE03C1"/>
    <w:rsid w:val="00B02C6D"/>
    <w:rsid w:val="00B313E9"/>
    <w:rsid w:val="00B346A4"/>
    <w:rsid w:val="00B371F1"/>
    <w:rsid w:val="00B409CB"/>
    <w:rsid w:val="00B50C93"/>
    <w:rsid w:val="00B531F1"/>
    <w:rsid w:val="00B74D7A"/>
    <w:rsid w:val="00B75650"/>
    <w:rsid w:val="00B7613F"/>
    <w:rsid w:val="00B94B58"/>
    <w:rsid w:val="00B9556F"/>
    <w:rsid w:val="00B96B2B"/>
    <w:rsid w:val="00B974DF"/>
    <w:rsid w:val="00B975B3"/>
    <w:rsid w:val="00BA7EFC"/>
    <w:rsid w:val="00BB5F7A"/>
    <w:rsid w:val="00BD17A9"/>
    <w:rsid w:val="00BE2FC2"/>
    <w:rsid w:val="00BE3B5D"/>
    <w:rsid w:val="00BE3EDD"/>
    <w:rsid w:val="00BF1629"/>
    <w:rsid w:val="00BF33DE"/>
    <w:rsid w:val="00C02A2F"/>
    <w:rsid w:val="00C05D31"/>
    <w:rsid w:val="00C13EE5"/>
    <w:rsid w:val="00C2435E"/>
    <w:rsid w:val="00C275C2"/>
    <w:rsid w:val="00C27E44"/>
    <w:rsid w:val="00C31D6D"/>
    <w:rsid w:val="00C35187"/>
    <w:rsid w:val="00C4472D"/>
    <w:rsid w:val="00C54858"/>
    <w:rsid w:val="00C62615"/>
    <w:rsid w:val="00C647A3"/>
    <w:rsid w:val="00C84C7C"/>
    <w:rsid w:val="00C85896"/>
    <w:rsid w:val="00C85F15"/>
    <w:rsid w:val="00C945CF"/>
    <w:rsid w:val="00CA163F"/>
    <w:rsid w:val="00CA6915"/>
    <w:rsid w:val="00CB0C5C"/>
    <w:rsid w:val="00CD3089"/>
    <w:rsid w:val="00CD505C"/>
    <w:rsid w:val="00CF737B"/>
    <w:rsid w:val="00D03E30"/>
    <w:rsid w:val="00D07F16"/>
    <w:rsid w:val="00D20F4B"/>
    <w:rsid w:val="00D320A2"/>
    <w:rsid w:val="00D33429"/>
    <w:rsid w:val="00D42B55"/>
    <w:rsid w:val="00D45145"/>
    <w:rsid w:val="00D615CF"/>
    <w:rsid w:val="00D645BA"/>
    <w:rsid w:val="00D70623"/>
    <w:rsid w:val="00D727E4"/>
    <w:rsid w:val="00D77BEA"/>
    <w:rsid w:val="00D81C5A"/>
    <w:rsid w:val="00D906F9"/>
    <w:rsid w:val="00D916C6"/>
    <w:rsid w:val="00D94992"/>
    <w:rsid w:val="00DB4283"/>
    <w:rsid w:val="00DC6533"/>
    <w:rsid w:val="00DE2862"/>
    <w:rsid w:val="00DF01CE"/>
    <w:rsid w:val="00DF44BE"/>
    <w:rsid w:val="00E00041"/>
    <w:rsid w:val="00E134DE"/>
    <w:rsid w:val="00E32DE4"/>
    <w:rsid w:val="00E357EA"/>
    <w:rsid w:val="00E500E3"/>
    <w:rsid w:val="00E53F90"/>
    <w:rsid w:val="00E56986"/>
    <w:rsid w:val="00E62A50"/>
    <w:rsid w:val="00E701ED"/>
    <w:rsid w:val="00E767BF"/>
    <w:rsid w:val="00E852F6"/>
    <w:rsid w:val="00E857AF"/>
    <w:rsid w:val="00E8750E"/>
    <w:rsid w:val="00E91FE0"/>
    <w:rsid w:val="00E93E01"/>
    <w:rsid w:val="00E94351"/>
    <w:rsid w:val="00E9567A"/>
    <w:rsid w:val="00EA10B3"/>
    <w:rsid w:val="00EA1DEC"/>
    <w:rsid w:val="00EA6B8E"/>
    <w:rsid w:val="00EB1A8D"/>
    <w:rsid w:val="00EB5749"/>
    <w:rsid w:val="00EB6C3A"/>
    <w:rsid w:val="00EC589D"/>
    <w:rsid w:val="00ED0FED"/>
    <w:rsid w:val="00ED36D5"/>
    <w:rsid w:val="00EE0400"/>
    <w:rsid w:val="00EE3967"/>
    <w:rsid w:val="00EF0D48"/>
    <w:rsid w:val="00EF63EA"/>
    <w:rsid w:val="00F001DD"/>
    <w:rsid w:val="00F0601F"/>
    <w:rsid w:val="00F102B7"/>
    <w:rsid w:val="00F25AF0"/>
    <w:rsid w:val="00F26795"/>
    <w:rsid w:val="00F26FA7"/>
    <w:rsid w:val="00F3335E"/>
    <w:rsid w:val="00F33811"/>
    <w:rsid w:val="00F35DFC"/>
    <w:rsid w:val="00F36037"/>
    <w:rsid w:val="00F3657A"/>
    <w:rsid w:val="00F36F0A"/>
    <w:rsid w:val="00F371BA"/>
    <w:rsid w:val="00F4540A"/>
    <w:rsid w:val="00F63835"/>
    <w:rsid w:val="00F63959"/>
    <w:rsid w:val="00F642B6"/>
    <w:rsid w:val="00F73351"/>
    <w:rsid w:val="00F92218"/>
    <w:rsid w:val="00FA3712"/>
    <w:rsid w:val="00FB336F"/>
    <w:rsid w:val="00FD3A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color="#d8d8d8" stroke="f">
      <v:fill color="#d8d8d8"/>
      <v:stroke dashstyle="1 1" endcap="round" on="f"/>
      <v:imagedata embosscolor="shadow add(51)"/>
      <v:shadow on="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0796C"/>
    <w:pPr>
      <w:spacing w:after="120"/>
      <w:jc w:val="both"/>
    </w:pPr>
    <w:rPr>
      <w:rFonts w:ascii="Calibri" w:hAnsi="Calibri"/>
      <w:szCs w:val="24"/>
    </w:rPr>
  </w:style>
  <w:style w:type="paragraph" w:styleId="1">
    <w:name w:val="heading 1"/>
    <w:basedOn w:val="a0"/>
    <w:next w:val="a0"/>
    <w:link w:val="1Char"/>
    <w:autoRedefine/>
    <w:qFormat/>
    <w:rsid w:val="00735B93"/>
    <w:pPr>
      <w:keepNext/>
      <w:pageBreakBefore/>
      <w:numPr>
        <w:numId w:val="37"/>
      </w:numPr>
      <w:ind w:left="357" w:hanging="357"/>
      <w:outlineLvl w:val="0"/>
    </w:pPr>
    <w:rPr>
      <w:b/>
      <w:bCs/>
      <w:sz w:val="24"/>
      <w:szCs w:val="26"/>
    </w:rPr>
  </w:style>
  <w:style w:type="paragraph" w:styleId="2">
    <w:name w:val="heading 2"/>
    <w:basedOn w:val="3"/>
    <w:next w:val="a0"/>
    <w:link w:val="2Char"/>
    <w:qFormat/>
    <w:rsid w:val="00C62615"/>
    <w:pPr>
      <w:numPr>
        <w:ilvl w:val="1"/>
        <w:numId w:val="37"/>
      </w:numPr>
      <w:tabs>
        <w:tab w:val="clear" w:pos="2160"/>
      </w:tabs>
      <w:outlineLvl w:val="1"/>
    </w:pPr>
    <w:rPr>
      <w:iCs/>
      <w:sz w:val="22"/>
    </w:rPr>
  </w:style>
  <w:style w:type="paragraph" w:styleId="3">
    <w:name w:val="heading 3"/>
    <w:basedOn w:val="a0"/>
    <w:next w:val="a0"/>
    <w:link w:val="3Char"/>
    <w:autoRedefine/>
    <w:qFormat/>
    <w:rsid w:val="00246FD8"/>
    <w:pPr>
      <w:keepNext/>
      <w:numPr>
        <w:ilvl w:val="2"/>
        <w:numId w:val="32"/>
      </w:numPr>
      <w:tabs>
        <w:tab w:val="num" w:pos="2160"/>
      </w:tabs>
      <w:ind w:left="1077" w:hanging="357"/>
      <w:outlineLvl w:val="2"/>
    </w:pPr>
    <w:rPr>
      <w:b/>
      <w:bCs/>
      <w:szCs w:val="26"/>
    </w:rPr>
  </w:style>
  <w:style w:type="paragraph" w:styleId="4">
    <w:name w:val="heading 4"/>
    <w:basedOn w:val="a0"/>
    <w:next w:val="a0"/>
    <w:link w:val="4Char"/>
    <w:qFormat/>
    <w:rsid w:val="00B210BC"/>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735B93"/>
    <w:rPr>
      <w:rFonts w:ascii="Calibri" w:hAnsi="Calibri"/>
      <w:b/>
      <w:bCs/>
      <w:sz w:val="24"/>
      <w:szCs w:val="26"/>
    </w:rPr>
  </w:style>
  <w:style w:type="character" w:customStyle="1" w:styleId="2Char">
    <w:name w:val="Επικεφαλίδα 2 Char"/>
    <w:link w:val="2"/>
    <w:locked/>
    <w:rsid w:val="00C62615"/>
    <w:rPr>
      <w:rFonts w:ascii="Calibri" w:hAnsi="Calibri"/>
      <w:b/>
      <w:bCs/>
      <w:iCs/>
      <w:sz w:val="22"/>
      <w:szCs w:val="26"/>
    </w:rPr>
  </w:style>
  <w:style w:type="character" w:customStyle="1" w:styleId="3Char">
    <w:name w:val="Επικεφαλίδα 3 Char"/>
    <w:link w:val="3"/>
    <w:locked/>
    <w:rsid w:val="00246FD8"/>
    <w:rPr>
      <w:rFonts w:ascii="Calibri" w:hAnsi="Calibri"/>
      <w:b/>
      <w:bCs/>
      <w:szCs w:val="26"/>
    </w:rPr>
  </w:style>
  <w:style w:type="character" w:customStyle="1" w:styleId="4Char">
    <w:name w:val="Επικεφαλίδα 4 Char"/>
    <w:link w:val="4"/>
    <w:semiHidden/>
    <w:locked/>
    <w:rsid w:val="00F17ECD"/>
    <w:rPr>
      <w:rFonts w:ascii="Calibri" w:hAnsi="Calibri" w:cs="Times New Roman"/>
      <w:b/>
      <w:bCs/>
      <w:sz w:val="28"/>
      <w:szCs w:val="28"/>
    </w:rPr>
  </w:style>
  <w:style w:type="table" w:styleId="a4">
    <w:name w:val="Table Grid"/>
    <w:basedOn w:val="a2"/>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hd"/>
    <w:basedOn w:val="a0"/>
    <w:link w:val="Char"/>
    <w:rsid w:val="00551B0E"/>
    <w:pPr>
      <w:tabs>
        <w:tab w:val="center" w:pos="4153"/>
        <w:tab w:val="right" w:pos="8306"/>
      </w:tabs>
    </w:pPr>
  </w:style>
  <w:style w:type="character" w:customStyle="1" w:styleId="Char">
    <w:name w:val="Κεφαλίδα Char"/>
    <w:aliases w:val="hd Char"/>
    <w:link w:val="a5"/>
    <w:locked/>
    <w:rsid w:val="00FC09E9"/>
    <w:rPr>
      <w:rFonts w:ascii="Calibri" w:hAnsi="Calibri" w:cs="Times New Roman"/>
      <w:sz w:val="24"/>
      <w:szCs w:val="24"/>
      <w:lang w:val="el-GR" w:eastAsia="el-GR" w:bidi="ar-SA"/>
    </w:rPr>
  </w:style>
  <w:style w:type="paragraph" w:styleId="a6">
    <w:name w:val="footer"/>
    <w:basedOn w:val="a0"/>
    <w:link w:val="Char0"/>
    <w:rsid w:val="00551B0E"/>
    <w:pPr>
      <w:tabs>
        <w:tab w:val="center" w:pos="4153"/>
        <w:tab w:val="right" w:pos="8306"/>
      </w:tabs>
    </w:pPr>
  </w:style>
  <w:style w:type="character" w:customStyle="1" w:styleId="Char0">
    <w:name w:val="Υποσέλιδο Char"/>
    <w:link w:val="a6"/>
    <w:semiHidden/>
    <w:locked/>
    <w:rsid w:val="00F17ECD"/>
    <w:rPr>
      <w:rFonts w:ascii="Calibri" w:hAnsi="Calibri" w:cs="Times New Roman"/>
      <w:sz w:val="24"/>
      <w:szCs w:val="24"/>
    </w:rPr>
  </w:style>
  <w:style w:type="paragraph" w:styleId="10">
    <w:name w:val="toc 1"/>
    <w:basedOn w:val="a0"/>
    <w:next w:val="a0"/>
    <w:autoRedefine/>
    <w:uiPriority w:val="39"/>
    <w:rsid w:val="009831F8"/>
    <w:pPr>
      <w:spacing w:before="120"/>
    </w:pPr>
    <w:rPr>
      <w:b/>
      <w:bCs/>
      <w:i/>
      <w:iCs/>
    </w:rPr>
  </w:style>
  <w:style w:type="character" w:styleId="-">
    <w:name w:val="Hyperlink"/>
    <w:uiPriority w:val="99"/>
    <w:rsid w:val="00551B0E"/>
    <w:rPr>
      <w:rFonts w:cs="Times New Roman"/>
      <w:color w:val="0000FF"/>
      <w:u w:val="single"/>
    </w:rPr>
  </w:style>
  <w:style w:type="paragraph" w:styleId="20">
    <w:name w:val="toc 2"/>
    <w:basedOn w:val="a0"/>
    <w:next w:val="a0"/>
    <w:autoRedefine/>
    <w:uiPriority w:val="39"/>
    <w:rsid w:val="00F20AD8"/>
    <w:pPr>
      <w:spacing w:before="120"/>
      <w:ind w:left="240"/>
    </w:pPr>
    <w:rPr>
      <w:b/>
      <w:bCs/>
      <w:sz w:val="22"/>
      <w:szCs w:val="22"/>
    </w:rPr>
  </w:style>
  <w:style w:type="paragraph" w:styleId="30">
    <w:name w:val="toc 3"/>
    <w:basedOn w:val="a0"/>
    <w:next w:val="a0"/>
    <w:autoRedefine/>
    <w:uiPriority w:val="39"/>
    <w:rsid w:val="00A257BD"/>
    <w:pPr>
      <w:ind w:left="480"/>
    </w:pPr>
    <w:rPr>
      <w:szCs w:val="20"/>
    </w:rPr>
  </w:style>
  <w:style w:type="paragraph" w:styleId="a7">
    <w:name w:val="caption"/>
    <w:basedOn w:val="a0"/>
    <w:next w:val="a0"/>
    <w:qFormat/>
    <w:rsid w:val="00540BC4"/>
    <w:rPr>
      <w:b/>
      <w:bCs/>
      <w:szCs w:val="20"/>
    </w:rPr>
  </w:style>
  <w:style w:type="paragraph" w:styleId="a8">
    <w:name w:val="footnote text"/>
    <w:basedOn w:val="a0"/>
    <w:link w:val="Char1"/>
    <w:semiHidden/>
    <w:rsid w:val="00540BC4"/>
    <w:rPr>
      <w:rFonts w:eastAsia="Batang"/>
      <w:szCs w:val="20"/>
      <w:lang w:val="en-GB" w:eastAsia="ko-KR"/>
    </w:rPr>
  </w:style>
  <w:style w:type="character" w:customStyle="1" w:styleId="Char1">
    <w:name w:val="Κείμενο υποσημείωσης Char"/>
    <w:link w:val="a8"/>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9">
    <w:name w:val="annotation text"/>
    <w:basedOn w:val="a0"/>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9"/>
    <w:semiHidden/>
    <w:locked/>
    <w:rsid w:val="00021994"/>
    <w:rPr>
      <w:rFonts w:cs="Times New Roman"/>
      <w:sz w:val="24"/>
      <w:lang w:val="el-GR" w:eastAsia="ar-SA" w:bidi="ar-SA"/>
    </w:rPr>
  </w:style>
  <w:style w:type="paragraph" w:styleId="a">
    <w:name w:val="List Number"/>
    <w:basedOn w:val="a0"/>
    <w:rsid w:val="00B335EC"/>
    <w:pPr>
      <w:numPr>
        <w:numId w:val="1"/>
      </w:numPr>
      <w:suppressAutoHyphens/>
      <w:spacing w:before="57"/>
    </w:pPr>
    <w:rPr>
      <w:lang w:eastAsia="ar-SA"/>
    </w:rPr>
  </w:style>
  <w:style w:type="character" w:styleId="aa">
    <w:name w:val="footnote reference"/>
    <w:aliases w:val="Footnote symbol,Footnote,Footnote reference number,note TESI"/>
    <w:semiHidden/>
    <w:rsid w:val="00B61CD5"/>
    <w:rPr>
      <w:rFonts w:cs="Times New Roman"/>
      <w:vertAlign w:val="superscript"/>
    </w:rPr>
  </w:style>
  <w:style w:type="paragraph" w:styleId="ab">
    <w:name w:val="Balloon Text"/>
    <w:basedOn w:val="a0"/>
    <w:link w:val="Char3"/>
    <w:semiHidden/>
    <w:rsid w:val="00CC1E03"/>
    <w:rPr>
      <w:rFonts w:ascii="Times New Roman" w:hAnsi="Times New Roman"/>
      <w:sz w:val="2"/>
      <w:szCs w:val="20"/>
    </w:rPr>
  </w:style>
  <w:style w:type="character" w:customStyle="1" w:styleId="Char3">
    <w:name w:val="Κείμενο πλαισίου Char"/>
    <w:link w:val="ab"/>
    <w:semiHidden/>
    <w:locked/>
    <w:rsid w:val="00F17ECD"/>
    <w:rPr>
      <w:rFonts w:cs="Times New Roman"/>
      <w:sz w:val="2"/>
    </w:rPr>
  </w:style>
  <w:style w:type="character" w:styleId="ac">
    <w:name w:val="annotation reference"/>
    <w:semiHidden/>
    <w:rsid w:val="00226D17"/>
    <w:rPr>
      <w:rFonts w:cs="Times New Roman"/>
      <w:sz w:val="16"/>
      <w:szCs w:val="16"/>
    </w:rPr>
  </w:style>
  <w:style w:type="paragraph" w:styleId="ad">
    <w:name w:val="annotation subject"/>
    <w:basedOn w:val="a9"/>
    <w:next w:val="a9"/>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d"/>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a0"/>
    <w:link w:val="TabletextCharChar"/>
    <w:rsid w:val="00226D17"/>
    <w:pPr>
      <w:widowControl w:val="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0"/>
    <w:semiHidden/>
    <w:rsid w:val="00226D17"/>
    <w:pPr>
      <w:widowControl w:val="0"/>
    </w:pPr>
    <w:rPr>
      <w:rFonts w:ascii="Tahoma" w:hAnsi="Tahoma"/>
      <w:sz w:val="22"/>
      <w:szCs w:val="20"/>
      <w:lang w:eastAsia="en-US"/>
    </w:rPr>
  </w:style>
  <w:style w:type="paragraph" w:customStyle="1" w:styleId="SmallLetters">
    <w:name w:val="Small Letters"/>
    <w:basedOn w:val="a0"/>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0"/>
    <w:link w:val="NumCharCharCharCharCharCharCharCharCharChar"/>
    <w:semiHidden/>
    <w:rsid w:val="00226D17"/>
    <w:pPr>
      <w:widowControl w:val="0"/>
      <w:numPr>
        <w:numId w:val="4"/>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0"/>
    <w:semiHidden/>
    <w:rsid w:val="00021994"/>
    <w:rPr>
      <w:rFonts w:ascii="Tahoma" w:hAnsi="Tahoma"/>
      <w:sz w:val="22"/>
      <w:szCs w:val="20"/>
      <w:lang w:eastAsia="en-US"/>
    </w:rPr>
  </w:style>
  <w:style w:type="paragraph" w:customStyle="1" w:styleId="Tabletext">
    <w:name w:val="Table text"/>
    <w:basedOn w:val="a0"/>
    <w:link w:val="TabletextChar1"/>
    <w:rsid w:val="00021994"/>
    <w:pPr>
      <w:widowControl w:val="0"/>
      <w:ind w:left="113"/>
    </w:pPr>
    <w:rPr>
      <w:rFonts w:ascii="Tahoma" w:hAnsi="Tahoma"/>
      <w:lang w:eastAsia="en-US"/>
    </w:rPr>
  </w:style>
  <w:style w:type="paragraph" w:customStyle="1" w:styleId="CharCharCharChar">
    <w:name w:val="Char Char Char Char"/>
    <w:basedOn w:val="a0"/>
    <w:rsid w:val="00021994"/>
    <w:pPr>
      <w:spacing w:after="160" w:line="240" w:lineRule="exact"/>
    </w:pPr>
    <w:rPr>
      <w:rFonts w:ascii="Verdana" w:hAnsi="Verdana"/>
      <w:szCs w:val="20"/>
      <w:lang w:val="en-US" w:eastAsia="en-US"/>
    </w:rPr>
  </w:style>
  <w:style w:type="paragraph" w:customStyle="1" w:styleId="b1l">
    <w:name w:val="b1l"/>
    <w:basedOn w:val="a0"/>
    <w:next w:val="a0"/>
    <w:semiHidden/>
    <w:rsid w:val="00FC09E9"/>
    <w:pPr>
      <w:overflowPunct w:val="0"/>
      <w:autoSpaceDE w:val="0"/>
      <w:autoSpaceDN w:val="0"/>
      <w:adjustRightInd w:val="0"/>
      <w:spacing w:before="120" w:line="300" w:lineRule="atLeast"/>
      <w:textAlignment w:val="baseline"/>
    </w:pPr>
    <w:rPr>
      <w:rFonts w:ascii="Tahoma" w:hAnsi="Tahoma"/>
      <w:sz w:val="22"/>
      <w:szCs w:val="20"/>
      <w:lang w:eastAsia="en-US"/>
    </w:rPr>
  </w:style>
  <w:style w:type="paragraph" w:customStyle="1" w:styleId="StyleTahoma10ptChar">
    <w:name w:val="Style Tahoma 10 pt Char"/>
    <w:basedOn w:val="a0"/>
    <w:semiHidden/>
    <w:rsid w:val="00FC09E9"/>
    <w:pPr>
      <w:spacing w:line="360" w:lineRule="auto"/>
    </w:pPr>
    <w:rPr>
      <w:rFonts w:ascii="Tahoma" w:hAnsi="Tahoma" w:cs="Tahoma"/>
      <w:szCs w:val="20"/>
      <w:lang w:eastAsia="en-US"/>
    </w:rPr>
  </w:style>
  <w:style w:type="paragraph" w:customStyle="1" w:styleId="bodybulletingchar">
    <w:name w:val="bodybulletingchar"/>
    <w:basedOn w:val="a0"/>
    <w:rsid w:val="00FC09E9"/>
    <w:pPr>
      <w:tabs>
        <w:tab w:val="num" w:pos="360"/>
      </w:tabs>
      <w:ind w:left="360" w:hanging="360"/>
    </w:pPr>
    <w:rPr>
      <w:rFonts w:ascii="Tahoma" w:hAnsi="Tahoma" w:cs="Tahoma"/>
      <w:sz w:val="22"/>
      <w:szCs w:val="22"/>
    </w:rPr>
  </w:style>
  <w:style w:type="paragraph" w:customStyle="1" w:styleId="ColorfulList-Accent11">
    <w:name w:val="Colorful List - Accent 11"/>
    <w:basedOn w:val="a0"/>
    <w:qFormat/>
    <w:rsid w:val="00FC09E9"/>
    <w:pPr>
      <w:ind w:left="720"/>
      <w:contextualSpacing/>
    </w:pPr>
    <w:rPr>
      <w:rFonts w:ascii="Tahoma" w:hAnsi="Tahoma"/>
      <w:sz w:val="22"/>
      <w:szCs w:val="20"/>
      <w:lang w:eastAsia="en-US"/>
    </w:rPr>
  </w:style>
  <w:style w:type="character" w:customStyle="1" w:styleId="yshortcuts">
    <w:name w:val="yshortcuts"/>
    <w:rsid w:val="00F07D5A"/>
    <w:rPr>
      <w:rFonts w:cs="Times New Roman"/>
    </w:rPr>
  </w:style>
  <w:style w:type="paragraph" w:styleId="40">
    <w:name w:val="toc 4"/>
    <w:basedOn w:val="a0"/>
    <w:next w:val="a0"/>
    <w:autoRedefine/>
    <w:rsid w:val="00D94C65"/>
    <w:pPr>
      <w:ind w:left="720"/>
    </w:pPr>
    <w:rPr>
      <w:szCs w:val="20"/>
    </w:rPr>
  </w:style>
  <w:style w:type="paragraph" w:styleId="5">
    <w:name w:val="toc 5"/>
    <w:basedOn w:val="a0"/>
    <w:next w:val="a0"/>
    <w:autoRedefine/>
    <w:rsid w:val="00D94C65"/>
    <w:pPr>
      <w:ind w:left="960"/>
    </w:pPr>
    <w:rPr>
      <w:szCs w:val="20"/>
    </w:rPr>
  </w:style>
  <w:style w:type="paragraph" w:styleId="6">
    <w:name w:val="toc 6"/>
    <w:basedOn w:val="a0"/>
    <w:next w:val="a0"/>
    <w:autoRedefine/>
    <w:rsid w:val="00D94C65"/>
    <w:pPr>
      <w:ind w:left="1200"/>
    </w:pPr>
    <w:rPr>
      <w:szCs w:val="20"/>
    </w:rPr>
  </w:style>
  <w:style w:type="paragraph" w:styleId="7">
    <w:name w:val="toc 7"/>
    <w:basedOn w:val="a0"/>
    <w:next w:val="a0"/>
    <w:autoRedefine/>
    <w:rsid w:val="00D94C65"/>
    <w:pPr>
      <w:ind w:left="1440"/>
    </w:pPr>
    <w:rPr>
      <w:szCs w:val="20"/>
    </w:rPr>
  </w:style>
  <w:style w:type="paragraph" w:styleId="8">
    <w:name w:val="toc 8"/>
    <w:basedOn w:val="a0"/>
    <w:next w:val="a0"/>
    <w:autoRedefine/>
    <w:rsid w:val="00D94C65"/>
    <w:pPr>
      <w:ind w:left="1680"/>
    </w:pPr>
    <w:rPr>
      <w:szCs w:val="20"/>
    </w:rPr>
  </w:style>
  <w:style w:type="paragraph" w:styleId="9">
    <w:name w:val="toc 9"/>
    <w:basedOn w:val="a0"/>
    <w:next w:val="a0"/>
    <w:autoRedefine/>
    <w:rsid w:val="00D94C65"/>
    <w:pPr>
      <w:ind w:left="1920"/>
    </w:pPr>
    <w:rPr>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6"/>
      </w:numPr>
    </w:pPr>
  </w:style>
  <w:style w:type="paragraph" w:customStyle="1" w:styleId="Char1CharCharCharCharCharCharCharCharCharCharCharCharCharCharCharCharCharChar1CharChar1">
    <w:name w:val="Char1 Char Char Char Char Char Char Char Char Char Char Char Char Char Char Char Char Char Char1 Char Char1"/>
    <w:basedOn w:val="a0"/>
    <w:rsid w:val="00FD3A60"/>
    <w:pPr>
      <w:spacing w:after="160" w:line="240" w:lineRule="exact"/>
    </w:pPr>
    <w:rPr>
      <w:rFonts w:ascii="Verdana" w:hAnsi="Verdana"/>
      <w:szCs w:val="20"/>
      <w:lang w:val="en-US" w:eastAsia="en-US"/>
    </w:rPr>
  </w:style>
  <w:style w:type="paragraph" w:customStyle="1" w:styleId="ListParagraph1">
    <w:name w:val="List Paragraph1"/>
    <w:basedOn w:val="a0"/>
    <w:rsid w:val="008243B3"/>
    <w:pPr>
      <w:spacing w:line="276" w:lineRule="auto"/>
      <w:ind w:left="720"/>
      <w:contextualSpacing/>
    </w:pPr>
    <w:rPr>
      <w:rFonts w:ascii="Tahoma" w:hAnsi="Tahoma"/>
      <w:szCs w:val="22"/>
      <w:lang w:eastAsia="en-US"/>
    </w:rPr>
  </w:style>
  <w:style w:type="paragraph" w:styleId="ae">
    <w:name w:val="Body Text"/>
    <w:aliases w:val="Σώμα κείμενου,Body Text1,body text,contents,heading_txt,bodytxy2,Body Text - Level 2,bt,??2,Oracle Response,sp,sbs,block text,1,bt4,body text4,bt5,body text5,bt1,body text1,Resume Text,BODY TEXT,txt1,T1,Title 1,bullet title,t,Block text"/>
    <w:basedOn w:val="a0"/>
    <w:link w:val="Char5"/>
    <w:rsid w:val="00E9567A"/>
    <w:rPr>
      <w:rFonts w:ascii="Arial" w:hAnsi="Arial"/>
      <w:szCs w:val="20"/>
      <w:lang w:eastAsia="en-US"/>
    </w:rPr>
  </w:style>
  <w:style w:type="character" w:customStyle="1" w:styleId="Char5">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e"/>
    <w:rsid w:val="00E9567A"/>
    <w:rPr>
      <w:rFonts w:ascii="Arial" w:hAnsi="Arial"/>
      <w:lang w:eastAsia="en-US"/>
    </w:rPr>
  </w:style>
  <w:style w:type="paragraph" w:styleId="af">
    <w:name w:val="List Paragraph"/>
    <w:basedOn w:val="a0"/>
    <w:uiPriority w:val="34"/>
    <w:qFormat/>
    <w:rsid w:val="00F3657A"/>
    <w:pPr>
      <w:ind w:left="720"/>
      <w:contextualSpacing/>
    </w:pPr>
  </w:style>
  <w:style w:type="paragraph" w:styleId="af0">
    <w:name w:val="Normal Indent"/>
    <w:basedOn w:val="a0"/>
    <w:rsid w:val="00EE0400"/>
    <w:pPr>
      <w:tabs>
        <w:tab w:val="left" w:pos="1276"/>
        <w:tab w:val="left" w:pos="1559"/>
      </w:tabs>
      <w:ind w:left="1276" w:hanging="709"/>
    </w:pPr>
    <w:rPr>
      <w:rFonts w:ascii="Tahoma" w:eastAsia="Batang" w:hAnsi="Tahoma"/>
      <w:sz w:val="22"/>
      <w:szCs w:val="20"/>
      <w:lang w:eastAsia="en-US"/>
    </w:rPr>
  </w:style>
  <w:style w:type="character" w:customStyle="1" w:styleId="TabletextChar1">
    <w:name w:val="Table text Char1"/>
    <w:link w:val="Tabletext"/>
    <w:rsid w:val="00EE0400"/>
    <w:rPr>
      <w:rFonts w:ascii="Tahoma" w:hAnsi="Tahoma"/>
      <w:szCs w:val="24"/>
      <w:lang w:eastAsia="en-US"/>
    </w:rPr>
  </w:style>
  <w:style w:type="paragraph" w:styleId="21">
    <w:name w:val="Body Text 2"/>
    <w:basedOn w:val="a0"/>
    <w:link w:val="2Char0"/>
    <w:rsid w:val="00777D50"/>
    <w:pPr>
      <w:spacing w:line="480" w:lineRule="auto"/>
    </w:pPr>
  </w:style>
  <w:style w:type="character" w:customStyle="1" w:styleId="2Char0">
    <w:name w:val="Σώμα κείμενου 2 Char"/>
    <w:basedOn w:val="a1"/>
    <w:link w:val="21"/>
    <w:rsid w:val="00777D50"/>
    <w:rPr>
      <w:rFonts w:ascii="Calibri" w:hAnsi="Calibri"/>
      <w:sz w:val="24"/>
      <w:szCs w:val="24"/>
    </w:rPr>
  </w:style>
  <w:style w:type="paragraph" w:styleId="af1">
    <w:name w:val="Body Text Indent"/>
    <w:basedOn w:val="a0"/>
    <w:link w:val="Char6"/>
    <w:rsid w:val="00EA10B3"/>
    <w:pPr>
      <w:ind w:left="283"/>
    </w:pPr>
  </w:style>
  <w:style w:type="character" w:customStyle="1" w:styleId="Char6">
    <w:name w:val="Σώμα κείμενου με εσοχή Char"/>
    <w:basedOn w:val="a1"/>
    <w:link w:val="af1"/>
    <w:rsid w:val="00EA10B3"/>
    <w:rPr>
      <w:rFonts w:ascii="Calibri" w:hAnsi="Calibri"/>
      <w:sz w:val="24"/>
      <w:szCs w:val="24"/>
    </w:rPr>
  </w:style>
  <w:style w:type="paragraph" w:styleId="22">
    <w:name w:val="Body Text First Indent 2"/>
    <w:basedOn w:val="af1"/>
    <w:link w:val="2Char1"/>
    <w:rsid w:val="00EA10B3"/>
    <w:pPr>
      <w:spacing w:after="0"/>
      <w:ind w:left="360" w:firstLine="360"/>
    </w:pPr>
  </w:style>
  <w:style w:type="character" w:customStyle="1" w:styleId="2Char1">
    <w:name w:val="Σώμα κείμενου Πρώτη Εσοχή 2 Char"/>
    <w:basedOn w:val="Char6"/>
    <w:link w:val="22"/>
    <w:rsid w:val="00EA10B3"/>
    <w:rPr>
      <w:rFonts w:ascii="Calibri" w:hAnsi="Calibri"/>
      <w:sz w:val="24"/>
      <w:szCs w:val="24"/>
    </w:rPr>
  </w:style>
  <w:style w:type="paragraph" w:styleId="31">
    <w:name w:val="Body Text Indent 3"/>
    <w:basedOn w:val="a0"/>
    <w:link w:val="3Char0"/>
    <w:rsid w:val="00EA10B3"/>
    <w:pPr>
      <w:ind w:left="283"/>
    </w:pPr>
    <w:rPr>
      <w:sz w:val="16"/>
      <w:szCs w:val="16"/>
    </w:rPr>
  </w:style>
  <w:style w:type="character" w:customStyle="1" w:styleId="3Char0">
    <w:name w:val="Σώμα κείμενου με εσοχή 3 Char"/>
    <w:basedOn w:val="a1"/>
    <w:link w:val="31"/>
    <w:rsid w:val="00EA10B3"/>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0796C"/>
    <w:pPr>
      <w:spacing w:after="120"/>
      <w:jc w:val="both"/>
    </w:pPr>
    <w:rPr>
      <w:rFonts w:ascii="Calibri" w:hAnsi="Calibri"/>
      <w:szCs w:val="24"/>
    </w:rPr>
  </w:style>
  <w:style w:type="paragraph" w:styleId="1">
    <w:name w:val="heading 1"/>
    <w:basedOn w:val="a0"/>
    <w:next w:val="a0"/>
    <w:link w:val="1Char"/>
    <w:autoRedefine/>
    <w:qFormat/>
    <w:rsid w:val="00735B93"/>
    <w:pPr>
      <w:keepNext/>
      <w:pageBreakBefore/>
      <w:numPr>
        <w:numId w:val="37"/>
      </w:numPr>
      <w:ind w:left="357" w:hanging="357"/>
      <w:outlineLvl w:val="0"/>
    </w:pPr>
    <w:rPr>
      <w:b/>
      <w:bCs/>
      <w:sz w:val="24"/>
      <w:szCs w:val="26"/>
    </w:rPr>
  </w:style>
  <w:style w:type="paragraph" w:styleId="2">
    <w:name w:val="heading 2"/>
    <w:basedOn w:val="3"/>
    <w:next w:val="a0"/>
    <w:link w:val="2Char"/>
    <w:qFormat/>
    <w:rsid w:val="00C62615"/>
    <w:pPr>
      <w:numPr>
        <w:ilvl w:val="1"/>
        <w:numId w:val="37"/>
      </w:numPr>
      <w:tabs>
        <w:tab w:val="clear" w:pos="2160"/>
      </w:tabs>
      <w:outlineLvl w:val="1"/>
    </w:pPr>
    <w:rPr>
      <w:iCs/>
      <w:sz w:val="22"/>
    </w:rPr>
  </w:style>
  <w:style w:type="paragraph" w:styleId="3">
    <w:name w:val="heading 3"/>
    <w:basedOn w:val="a0"/>
    <w:next w:val="a0"/>
    <w:link w:val="3Char"/>
    <w:autoRedefine/>
    <w:qFormat/>
    <w:rsid w:val="00246FD8"/>
    <w:pPr>
      <w:keepNext/>
      <w:numPr>
        <w:ilvl w:val="2"/>
        <w:numId w:val="32"/>
      </w:numPr>
      <w:tabs>
        <w:tab w:val="num" w:pos="2160"/>
      </w:tabs>
      <w:ind w:left="1077" w:hanging="357"/>
      <w:outlineLvl w:val="2"/>
    </w:pPr>
    <w:rPr>
      <w:b/>
      <w:bCs/>
      <w:szCs w:val="26"/>
    </w:rPr>
  </w:style>
  <w:style w:type="paragraph" w:styleId="4">
    <w:name w:val="heading 4"/>
    <w:basedOn w:val="a0"/>
    <w:next w:val="a0"/>
    <w:link w:val="4Char"/>
    <w:qFormat/>
    <w:rsid w:val="00B210BC"/>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locked/>
    <w:rsid w:val="00735B93"/>
    <w:rPr>
      <w:rFonts w:ascii="Calibri" w:hAnsi="Calibri"/>
      <w:b/>
      <w:bCs/>
      <w:sz w:val="24"/>
      <w:szCs w:val="26"/>
    </w:rPr>
  </w:style>
  <w:style w:type="character" w:customStyle="1" w:styleId="2Char">
    <w:name w:val="Επικεφαλίδα 2 Char"/>
    <w:link w:val="2"/>
    <w:locked/>
    <w:rsid w:val="00C62615"/>
    <w:rPr>
      <w:rFonts w:ascii="Calibri" w:hAnsi="Calibri"/>
      <w:b/>
      <w:bCs/>
      <w:iCs/>
      <w:sz w:val="22"/>
      <w:szCs w:val="26"/>
    </w:rPr>
  </w:style>
  <w:style w:type="character" w:customStyle="1" w:styleId="3Char">
    <w:name w:val="Επικεφαλίδα 3 Char"/>
    <w:link w:val="3"/>
    <w:locked/>
    <w:rsid w:val="00246FD8"/>
    <w:rPr>
      <w:rFonts w:ascii="Calibri" w:hAnsi="Calibri"/>
      <w:b/>
      <w:bCs/>
      <w:szCs w:val="26"/>
    </w:rPr>
  </w:style>
  <w:style w:type="character" w:customStyle="1" w:styleId="4Char">
    <w:name w:val="Επικεφαλίδα 4 Char"/>
    <w:link w:val="4"/>
    <w:semiHidden/>
    <w:locked/>
    <w:rsid w:val="00F17ECD"/>
    <w:rPr>
      <w:rFonts w:ascii="Calibri" w:hAnsi="Calibri" w:cs="Times New Roman"/>
      <w:b/>
      <w:bCs/>
      <w:sz w:val="28"/>
      <w:szCs w:val="28"/>
    </w:rPr>
  </w:style>
  <w:style w:type="table" w:styleId="a4">
    <w:name w:val="Table Grid"/>
    <w:basedOn w:val="a2"/>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hd"/>
    <w:basedOn w:val="a0"/>
    <w:link w:val="Char"/>
    <w:rsid w:val="00551B0E"/>
    <w:pPr>
      <w:tabs>
        <w:tab w:val="center" w:pos="4153"/>
        <w:tab w:val="right" w:pos="8306"/>
      </w:tabs>
    </w:pPr>
  </w:style>
  <w:style w:type="character" w:customStyle="1" w:styleId="Char">
    <w:name w:val="Κεφαλίδα Char"/>
    <w:aliases w:val="hd Char"/>
    <w:link w:val="a5"/>
    <w:locked/>
    <w:rsid w:val="00FC09E9"/>
    <w:rPr>
      <w:rFonts w:ascii="Calibri" w:hAnsi="Calibri" w:cs="Times New Roman"/>
      <w:sz w:val="24"/>
      <w:szCs w:val="24"/>
      <w:lang w:val="el-GR" w:eastAsia="el-GR" w:bidi="ar-SA"/>
    </w:rPr>
  </w:style>
  <w:style w:type="paragraph" w:styleId="a6">
    <w:name w:val="footer"/>
    <w:basedOn w:val="a0"/>
    <w:link w:val="Char0"/>
    <w:rsid w:val="00551B0E"/>
    <w:pPr>
      <w:tabs>
        <w:tab w:val="center" w:pos="4153"/>
        <w:tab w:val="right" w:pos="8306"/>
      </w:tabs>
    </w:pPr>
  </w:style>
  <w:style w:type="character" w:customStyle="1" w:styleId="Char0">
    <w:name w:val="Υποσέλιδο Char"/>
    <w:link w:val="a6"/>
    <w:semiHidden/>
    <w:locked/>
    <w:rsid w:val="00F17ECD"/>
    <w:rPr>
      <w:rFonts w:ascii="Calibri" w:hAnsi="Calibri" w:cs="Times New Roman"/>
      <w:sz w:val="24"/>
      <w:szCs w:val="24"/>
    </w:rPr>
  </w:style>
  <w:style w:type="paragraph" w:styleId="10">
    <w:name w:val="toc 1"/>
    <w:basedOn w:val="a0"/>
    <w:next w:val="a0"/>
    <w:autoRedefine/>
    <w:uiPriority w:val="39"/>
    <w:rsid w:val="009831F8"/>
    <w:pPr>
      <w:spacing w:before="120"/>
    </w:pPr>
    <w:rPr>
      <w:b/>
      <w:bCs/>
      <w:i/>
      <w:iCs/>
    </w:rPr>
  </w:style>
  <w:style w:type="character" w:styleId="-">
    <w:name w:val="Hyperlink"/>
    <w:uiPriority w:val="99"/>
    <w:rsid w:val="00551B0E"/>
    <w:rPr>
      <w:rFonts w:cs="Times New Roman"/>
      <w:color w:val="0000FF"/>
      <w:u w:val="single"/>
    </w:rPr>
  </w:style>
  <w:style w:type="paragraph" w:styleId="20">
    <w:name w:val="toc 2"/>
    <w:basedOn w:val="a0"/>
    <w:next w:val="a0"/>
    <w:autoRedefine/>
    <w:uiPriority w:val="39"/>
    <w:rsid w:val="00F20AD8"/>
    <w:pPr>
      <w:spacing w:before="120"/>
      <w:ind w:left="240"/>
    </w:pPr>
    <w:rPr>
      <w:b/>
      <w:bCs/>
      <w:sz w:val="22"/>
      <w:szCs w:val="22"/>
    </w:rPr>
  </w:style>
  <w:style w:type="paragraph" w:styleId="30">
    <w:name w:val="toc 3"/>
    <w:basedOn w:val="a0"/>
    <w:next w:val="a0"/>
    <w:autoRedefine/>
    <w:uiPriority w:val="39"/>
    <w:rsid w:val="00A257BD"/>
    <w:pPr>
      <w:ind w:left="480"/>
    </w:pPr>
    <w:rPr>
      <w:szCs w:val="20"/>
    </w:rPr>
  </w:style>
  <w:style w:type="paragraph" w:styleId="a7">
    <w:name w:val="caption"/>
    <w:basedOn w:val="a0"/>
    <w:next w:val="a0"/>
    <w:qFormat/>
    <w:rsid w:val="00540BC4"/>
    <w:rPr>
      <w:b/>
      <w:bCs/>
      <w:szCs w:val="20"/>
    </w:rPr>
  </w:style>
  <w:style w:type="paragraph" w:styleId="a8">
    <w:name w:val="footnote text"/>
    <w:basedOn w:val="a0"/>
    <w:link w:val="Char1"/>
    <w:semiHidden/>
    <w:rsid w:val="00540BC4"/>
    <w:rPr>
      <w:rFonts w:eastAsia="Batang"/>
      <w:szCs w:val="20"/>
      <w:lang w:val="en-GB" w:eastAsia="ko-KR"/>
    </w:rPr>
  </w:style>
  <w:style w:type="character" w:customStyle="1" w:styleId="Char1">
    <w:name w:val="Κείμενο υποσημείωσης Char"/>
    <w:link w:val="a8"/>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9">
    <w:name w:val="annotation text"/>
    <w:basedOn w:val="a0"/>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9"/>
    <w:semiHidden/>
    <w:locked/>
    <w:rsid w:val="00021994"/>
    <w:rPr>
      <w:rFonts w:cs="Times New Roman"/>
      <w:sz w:val="24"/>
      <w:lang w:val="el-GR" w:eastAsia="ar-SA" w:bidi="ar-SA"/>
    </w:rPr>
  </w:style>
  <w:style w:type="paragraph" w:styleId="a">
    <w:name w:val="List Number"/>
    <w:basedOn w:val="a0"/>
    <w:rsid w:val="00B335EC"/>
    <w:pPr>
      <w:numPr>
        <w:numId w:val="1"/>
      </w:numPr>
      <w:suppressAutoHyphens/>
      <w:spacing w:before="57"/>
    </w:pPr>
    <w:rPr>
      <w:lang w:eastAsia="ar-SA"/>
    </w:rPr>
  </w:style>
  <w:style w:type="character" w:styleId="aa">
    <w:name w:val="footnote reference"/>
    <w:aliases w:val="Footnote symbol,Footnote,Footnote reference number,note TESI"/>
    <w:semiHidden/>
    <w:rsid w:val="00B61CD5"/>
    <w:rPr>
      <w:rFonts w:cs="Times New Roman"/>
      <w:vertAlign w:val="superscript"/>
    </w:rPr>
  </w:style>
  <w:style w:type="paragraph" w:styleId="ab">
    <w:name w:val="Balloon Text"/>
    <w:basedOn w:val="a0"/>
    <w:link w:val="Char3"/>
    <w:semiHidden/>
    <w:rsid w:val="00CC1E03"/>
    <w:rPr>
      <w:rFonts w:ascii="Times New Roman" w:hAnsi="Times New Roman"/>
      <w:sz w:val="2"/>
      <w:szCs w:val="20"/>
    </w:rPr>
  </w:style>
  <w:style w:type="character" w:customStyle="1" w:styleId="Char3">
    <w:name w:val="Κείμενο πλαισίου Char"/>
    <w:link w:val="ab"/>
    <w:semiHidden/>
    <w:locked/>
    <w:rsid w:val="00F17ECD"/>
    <w:rPr>
      <w:rFonts w:cs="Times New Roman"/>
      <w:sz w:val="2"/>
    </w:rPr>
  </w:style>
  <w:style w:type="character" w:styleId="ac">
    <w:name w:val="annotation reference"/>
    <w:semiHidden/>
    <w:rsid w:val="00226D17"/>
    <w:rPr>
      <w:rFonts w:cs="Times New Roman"/>
      <w:sz w:val="16"/>
      <w:szCs w:val="16"/>
    </w:rPr>
  </w:style>
  <w:style w:type="paragraph" w:styleId="ad">
    <w:name w:val="annotation subject"/>
    <w:basedOn w:val="a9"/>
    <w:next w:val="a9"/>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d"/>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a0"/>
    <w:link w:val="TabletextCharChar"/>
    <w:rsid w:val="00226D17"/>
    <w:pPr>
      <w:widowControl w:val="0"/>
    </w:pPr>
    <w:rPr>
      <w:rFonts w:ascii="Tahoma" w:hAnsi="Tahoma"/>
      <w:szCs w:val="20"/>
      <w:lang w:eastAsia="en-US"/>
    </w:rPr>
  </w:style>
  <w:style w:type="character" w:customStyle="1" w:styleId="TabletextCharChar">
    <w:name w:val="Table text Char Char"/>
    <w:link w:val="TabletextChar"/>
    <w:locked/>
    <w:rsid w:val="00226D17"/>
    <w:rPr>
      <w:rFonts w:ascii="Tahoma" w:hAnsi="Tahoma" w:cs="Times New Roman"/>
      <w:lang w:val="el-GR" w:eastAsia="en-US" w:bidi="ar-SA"/>
    </w:rPr>
  </w:style>
  <w:style w:type="paragraph" w:customStyle="1" w:styleId="Normalmystyle">
    <w:name w:val="Normal.mystyle"/>
    <w:basedOn w:val="a0"/>
    <w:semiHidden/>
    <w:rsid w:val="00226D17"/>
    <w:pPr>
      <w:widowControl w:val="0"/>
    </w:pPr>
    <w:rPr>
      <w:rFonts w:ascii="Tahoma" w:hAnsi="Tahoma"/>
      <w:sz w:val="22"/>
      <w:szCs w:val="20"/>
      <w:lang w:eastAsia="en-US"/>
    </w:rPr>
  </w:style>
  <w:style w:type="paragraph" w:customStyle="1" w:styleId="SmallLetters">
    <w:name w:val="Small Letters"/>
    <w:basedOn w:val="a0"/>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0"/>
    <w:link w:val="NumCharCharCharCharCharCharCharCharCharChar"/>
    <w:semiHidden/>
    <w:rsid w:val="00226D17"/>
    <w:pPr>
      <w:widowControl w:val="0"/>
      <w:numPr>
        <w:numId w:val="4"/>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0"/>
    <w:semiHidden/>
    <w:rsid w:val="00021994"/>
    <w:rPr>
      <w:rFonts w:ascii="Tahoma" w:hAnsi="Tahoma"/>
      <w:sz w:val="22"/>
      <w:szCs w:val="20"/>
      <w:lang w:eastAsia="en-US"/>
    </w:rPr>
  </w:style>
  <w:style w:type="paragraph" w:customStyle="1" w:styleId="Tabletext">
    <w:name w:val="Table text"/>
    <w:basedOn w:val="a0"/>
    <w:link w:val="TabletextChar1"/>
    <w:rsid w:val="00021994"/>
    <w:pPr>
      <w:widowControl w:val="0"/>
      <w:ind w:left="113"/>
    </w:pPr>
    <w:rPr>
      <w:rFonts w:ascii="Tahoma" w:hAnsi="Tahoma"/>
      <w:lang w:eastAsia="en-US"/>
    </w:rPr>
  </w:style>
  <w:style w:type="paragraph" w:customStyle="1" w:styleId="CharCharCharChar">
    <w:name w:val="Char Char Char Char"/>
    <w:basedOn w:val="a0"/>
    <w:rsid w:val="00021994"/>
    <w:pPr>
      <w:spacing w:after="160" w:line="240" w:lineRule="exact"/>
    </w:pPr>
    <w:rPr>
      <w:rFonts w:ascii="Verdana" w:hAnsi="Verdana"/>
      <w:szCs w:val="20"/>
      <w:lang w:val="en-US" w:eastAsia="en-US"/>
    </w:rPr>
  </w:style>
  <w:style w:type="paragraph" w:customStyle="1" w:styleId="b1l">
    <w:name w:val="b1l"/>
    <w:basedOn w:val="a0"/>
    <w:next w:val="a0"/>
    <w:semiHidden/>
    <w:rsid w:val="00FC09E9"/>
    <w:pPr>
      <w:overflowPunct w:val="0"/>
      <w:autoSpaceDE w:val="0"/>
      <w:autoSpaceDN w:val="0"/>
      <w:adjustRightInd w:val="0"/>
      <w:spacing w:before="120" w:line="300" w:lineRule="atLeast"/>
      <w:textAlignment w:val="baseline"/>
    </w:pPr>
    <w:rPr>
      <w:rFonts w:ascii="Tahoma" w:hAnsi="Tahoma"/>
      <w:sz w:val="22"/>
      <w:szCs w:val="20"/>
      <w:lang w:eastAsia="en-US"/>
    </w:rPr>
  </w:style>
  <w:style w:type="paragraph" w:customStyle="1" w:styleId="StyleTahoma10ptChar">
    <w:name w:val="Style Tahoma 10 pt Char"/>
    <w:basedOn w:val="a0"/>
    <w:semiHidden/>
    <w:rsid w:val="00FC09E9"/>
    <w:pPr>
      <w:spacing w:line="360" w:lineRule="auto"/>
    </w:pPr>
    <w:rPr>
      <w:rFonts w:ascii="Tahoma" w:hAnsi="Tahoma" w:cs="Tahoma"/>
      <w:szCs w:val="20"/>
      <w:lang w:eastAsia="en-US"/>
    </w:rPr>
  </w:style>
  <w:style w:type="paragraph" w:customStyle="1" w:styleId="bodybulletingchar">
    <w:name w:val="bodybulletingchar"/>
    <w:basedOn w:val="a0"/>
    <w:rsid w:val="00FC09E9"/>
    <w:pPr>
      <w:tabs>
        <w:tab w:val="num" w:pos="360"/>
      </w:tabs>
      <w:ind w:left="360" w:hanging="360"/>
    </w:pPr>
    <w:rPr>
      <w:rFonts w:ascii="Tahoma" w:hAnsi="Tahoma" w:cs="Tahoma"/>
      <w:sz w:val="22"/>
      <w:szCs w:val="22"/>
    </w:rPr>
  </w:style>
  <w:style w:type="paragraph" w:customStyle="1" w:styleId="ColorfulList-Accent11">
    <w:name w:val="Colorful List - Accent 11"/>
    <w:basedOn w:val="a0"/>
    <w:qFormat/>
    <w:rsid w:val="00FC09E9"/>
    <w:pPr>
      <w:ind w:left="720"/>
      <w:contextualSpacing/>
    </w:pPr>
    <w:rPr>
      <w:rFonts w:ascii="Tahoma" w:hAnsi="Tahoma"/>
      <w:sz w:val="22"/>
      <w:szCs w:val="20"/>
      <w:lang w:eastAsia="en-US"/>
    </w:rPr>
  </w:style>
  <w:style w:type="character" w:customStyle="1" w:styleId="yshortcuts">
    <w:name w:val="yshortcuts"/>
    <w:rsid w:val="00F07D5A"/>
    <w:rPr>
      <w:rFonts w:cs="Times New Roman"/>
    </w:rPr>
  </w:style>
  <w:style w:type="paragraph" w:styleId="40">
    <w:name w:val="toc 4"/>
    <w:basedOn w:val="a0"/>
    <w:next w:val="a0"/>
    <w:autoRedefine/>
    <w:rsid w:val="00D94C65"/>
    <w:pPr>
      <w:ind w:left="720"/>
    </w:pPr>
    <w:rPr>
      <w:szCs w:val="20"/>
    </w:rPr>
  </w:style>
  <w:style w:type="paragraph" w:styleId="5">
    <w:name w:val="toc 5"/>
    <w:basedOn w:val="a0"/>
    <w:next w:val="a0"/>
    <w:autoRedefine/>
    <w:rsid w:val="00D94C65"/>
    <w:pPr>
      <w:ind w:left="960"/>
    </w:pPr>
    <w:rPr>
      <w:szCs w:val="20"/>
    </w:rPr>
  </w:style>
  <w:style w:type="paragraph" w:styleId="6">
    <w:name w:val="toc 6"/>
    <w:basedOn w:val="a0"/>
    <w:next w:val="a0"/>
    <w:autoRedefine/>
    <w:rsid w:val="00D94C65"/>
    <w:pPr>
      <w:ind w:left="1200"/>
    </w:pPr>
    <w:rPr>
      <w:szCs w:val="20"/>
    </w:rPr>
  </w:style>
  <w:style w:type="paragraph" w:styleId="7">
    <w:name w:val="toc 7"/>
    <w:basedOn w:val="a0"/>
    <w:next w:val="a0"/>
    <w:autoRedefine/>
    <w:rsid w:val="00D94C65"/>
    <w:pPr>
      <w:ind w:left="1440"/>
    </w:pPr>
    <w:rPr>
      <w:szCs w:val="20"/>
    </w:rPr>
  </w:style>
  <w:style w:type="paragraph" w:styleId="8">
    <w:name w:val="toc 8"/>
    <w:basedOn w:val="a0"/>
    <w:next w:val="a0"/>
    <w:autoRedefine/>
    <w:rsid w:val="00D94C65"/>
    <w:pPr>
      <w:ind w:left="1680"/>
    </w:pPr>
    <w:rPr>
      <w:szCs w:val="20"/>
    </w:rPr>
  </w:style>
  <w:style w:type="paragraph" w:styleId="9">
    <w:name w:val="toc 9"/>
    <w:basedOn w:val="a0"/>
    <w:next w:val="a0"/>
    <w:autoRedefine/>
    <w:rsid w:val="00D94C65"/>
    <w:pPr>
      <w:ind w:left="1920"/>
    </w:pPr>
    <w:rPr>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6"/>
      </w:numPr>
    </w:pPr>
  </w:style>
  <w:style w:type="paragraph" w:customStyle="1" w:styleId="Char1CharCharCharCharCharCharCharCharCharCharCharCharCharCharCharCharCharChar1CharChar1">
    <w:name w:val="Char1 Char Char Char Char Char Char Char Char Char Char Char Char Char Char Char Char Char Char1 Char Char1"/>
    <w:basedOn w:val="a0"/>
    <w:rsid w:val="00FD3A60"/>
    <w:pPr>
      <w:spacing w:after="160" w:line="240" w:lineRule="exact"/>
    </w:pPr>
    <w:rPr>
      <w:rFonts w:ascii="Verdana" w:hAnsi="Verdana"/>
      <w:szCs w:val="20"/>
      <w:lang w:val="en-US" w:eastAsia="en-US"/>
    </w:rPr>
  </w:style>
  <w:style w:type="paragraph" w:customStyle="1" w:styleId="ListParagraph1">
    <w:name w:val="List Paragraph1"/>
    <w:basedOn w:val="a0"/>
    <w:rsid w:val="008243B3"/>
    <w:pPr>
      <w:spacing w:line="276" w:lineRule="auto"/>
      <w:ind w:left="720"/>
      <w:contextualSpacing/>
    </w:pPr>
    <w:rPr>
      <w:rFonts w:ascii="Tahoma" w:hAnsi="Tahoma"/>
      <w:szCs w:val="22"/>
      <w:lang w:eastAsia="en-US"/>
    </w:rPr>
  </w:style>
  <w:style w:type="paragraph" w:styleId="ae">
    <w:name w:val="Body Text"/>
    <w:aliases w:val="Σώμα κείμενου,Body Text1,body text,contents,heading_txt,bodytxy2,Body Text - Level 2,bt,??2,Oracle Response,sp,sbs,block text,1,bt4,body text4,bt5,body text5,bt1,body text1,Resume Text,BODY TEXT,txt1,T1,Title 1,bullet title,t,Block text"/>
    <w:basedOn w:val="a0"/>
    <w:link w:val="Char5"/>
    <w:rsid w:val="00E9567A"/>
    <w:rPr>
      <w:rFonts w:ascii="Arial" w:hAnsi="Arial"/>
      <w:szCs w:val="20"/>
      <w:lang w:eastAsia="en-US"/>
    </w:rPr>
  </w:style>
  <w:style w:type="character" w:customStyle="1" w:styleId="Char5">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e"/>
    <w:rsid w:val="00E9567A"/>
    <w:rPr>
      <w:rFonts w:ascii="Arial" w:hAnsi="Arial"/>
      <w:lang w:eastAsia="en-US"/>
    </w:rPr>
  </w:style>
  <w:style w:type="paragraph" w:styleId="af">
    <w:name w:val="List Paragraph"/>
    <w:basedOn w:val="a0"/>
    <w:uiPriority w:val="34"/>
    <w:qFormat/>
    <w:rsid w:val="00F3657A"/>
    <w:pPr>
      <w:ind w:left="720"/>
      <w:contextualSpacing/>
    </w:pPr>
  </w:style>
  <w:style w:type="paragraph" w:styleId="af0">
    <w:name w:val="Normal Indent"/>
    <w:basedOn w:val="a0"/>
    <w:rsid w:val="00EE0400"/>
    <w:pPr>
      <w:tabs>
        <w:tab w:val="left" w:pos="1276"/>
        <w:tab w:val="left" w:pos="1559"/>
      </w:tabs>
      <w:ind w:left="1276" w:hanging="709"/>
    </w:pPr>
    <w:rPr>
      <w:rFonts w:ascii="Tahoma" w:eastAsia="Batang" w:hAnsi="Tahoma"/>
      <w:sz w:val="22"/>
      <w:szCs w:val="20"/>
      <w:lang w:eastAsia="en-US"/>
    </w:rPr>
  </w:style>
  <w:style w:type="character" w:customStyle="1" w:styleId="TabletextChar1">
    <w:name w:val="Table text Char1"/>
    <w:link w:val="Tabletext"/>
    <w:rsid w:val="00EE0400"/>
    <w:rPr>
      <w:rFonts w:ascii="Tahoma" w:hAnsi="Tahoma"/>
      <w:szCs w:val="24"/>
      <w:lang w:eastAsia="en-US"/>
    </w:rPr>
  </w:style>
  <w:style w:type="paragraph" w:styleId="21">
    <w:name w:val="Body Text 2"/>
    <w:basedOn w:val="a0"/>
    <w:link w:val="2Char0"/>
    <w:rsid w:val="00777D50"/>
    <w:pPr>
      <w:spacing w:line="480" w:lineRule="auto"/>
    </w:pPr>
  </w:style>
  <w:style w:type="character" w:customStyle="1" w:styleId="2Char0">
    <w:name w:val="Σώμα κείμενου 2 Char"/>
    <w:basedOn w:val="a1"/>
    <w:link w:val="21"/>
    <w:rsid w:val="00777D50"/>
    <w:rPr>
      <w:rFonts w:ascii="Calibri" w:hAnsi="Calibri"/>
      <w:sz w:val="24"/>
      <w:szCs w:val="24"/>
    </w:rPr>
  </w:style>
  <w:style w:type="paragraph" w:styleId="af1">
    <w:name w:val="Body Text Indent"/>
    <w:basedOn w:val="a0"/>
    <w:link w:val="Char6"/>
    <w:rsid w:val="00EA10B3"/>
    <w:pPr>
      <w:ind w:left="283"/>
    </w:pPr>
  </w:style>
  <w:style w:type="character" w:customStyle="1" w:styleId="Char6">
    <w:name w:val="Σώμα κείμενου με εσοχή Char"/>
    <w:basedOn w:val="a1"/>
    <w:link w:val="af1"/>
    <w:rsid w:val="00EA10B3"/>
    <w:rPr>
      <w:rFonts w:ascii="Calibri" w:hAnsi="Calibri"/>
      <w:sz w:val="24"/>
      <w:szCs w:val="24"/>
    </w:rPr>
  </w:style>
  <w:style w:type="paragraph" w:styleId="22">
    <w:name w:val="Body Text First Indent 2"/>
    <w:basedOn w:val="af1"/>
    <w:link w:val="2Char1"/>
    <w:rsid w:val="00EA10B3"/>
    <w:pPr>
      <w:spacing w:after="0"/>
      <w:ind w:left="360" w:firstLine="360"/>
    </w:pPr>
  </w:style>
  <w:style w:type="character" w:customStyle="1" w:styleId="2Char1">
    <w:name w:val="Σώμα κείμενου Πρώτη Εσοχή 2 Char"/>
    <w:basedOn w:val="Char6"/>
    <w:link w:val="22"/>
    <w:rsid w:val="00EA10B3"/>
    <w:rPr>
      <w:rFonts w:ascii="Calibri" w:hAnsi="Calibri"/>
      <w:sz w:val="24"/>
      <w:szCs w:val="24"/>
    </w:rPr>
  </w:style>
  <w:style w:type="paragraph" w:styleId="31">
    <w:name w:val="Body Text Indent 3"/>
    <w:basedOn w:val="a0"/>
    <w:link w:val="3Char0"/>
    <w:rsid w:val="00EA10B3"/>
    <w:pPr>
      <w:ind w:left="283"/>
    </w:pPr>
    <w:rPr>
      <w:sz w:val="16"/>
      <w:szCs w:val="16"/>
    </w:rPr>
  </w:style>
  <w:style w:type="character" w:customStyle="1" w:styleId="3Char0">
    <w:name w:val="Σώμα κείμενου με εσοχή 3 Char"/>
    <w:basedOn w:val="a1"/>
    <w:link w:val="31"/>
    <w:rsid w:val="00EA10B3"/>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25877">
      <w:bodyDiv w:val="1"/>
      <w:marLeft w:val="0"/>
      <w:marRight w:val="0"/>
      <w:marTop w:val="0"/>
      <w:marBottom w:val="0"/>
      <w:divBdr>
        <w:top w:val="none" w:sz="0" w:space="0" w:color="auto"/>
        <w:left w:val="none" w:sz="0" w:space="0" w:color="auto"/>
        <w:bottom w:val="none" w:sz="0" w:space="0" w:color="auto"/>
        <w:right w:val="none" w:sz="0" w:space="0" w:color="auto"/>
      </w:divBdr>
    </w:div>
    <w:div w:id="62990850">
      <w:bodyDiv w:val="1"/>
      <w:marLeft w:val="0"/>
      <w:marRight w:val="0"/>
      <w:marTop w:val="0"/>
      <w:marBottom w:val="0"/>
      <w:divBdr>
        <w:top w:val="none" w:sz="0" w:space="0" w:color="auto"/>
        <w:left w:val="none" w:sz="0" w:space="0" w:color="auto"/>
        <w:bottom w:val="none" w:sz="0" w:space="0" w:color="auto"/>
        <w:right w:val="none" w:sz="0" w:space="0" w:color="auto"/>
      </w:divBdr>
    </w:div>
    <w:div w:id="142086492">
      <w:bodyDiv w:val="1"/>
      <w:marLeft w:val="0"/>
      <w:marRight w:val="0"/>
      <w:marTop w:val="0"/>
      <w:marBottom w:val="0"/>
      <w:divBdr>
        <w:top w:val="none" w:sz="0" w:space="0" w:color="auto"/>
        <w:left w:val="none" w:sz="0" w:space="0" w:color="auto"/>
        <w:bottom w:val="none" w:sz="0" w:space="0" w:color="auto"/>
        <w:right w:val="none" w:sz="0" w:space="0" w:color="auto"/>
      </w:divBdr>
    </w:div>
    <w:div w:id="240793576">
      <w:bodyDiv w:val="1"/>
      <w:marLeft w:val="0"/>
      <w:marRight w:val="0"/>
      <w:marTop w:val="0"/>
      <w:marBottom w:val="0"/>
      <w:divBdr>
        <w:top w:val="none" w:sz="0" w:space="0" w:color="auto"/>
        <w:left w:val="none" w:sz="0" w:space="0" w:color="auto"/>
        <w:bottom w:val="none" w:sz="0" w:space="0" w:color="auto"/>
        <w:right w:val="none" w:sz="0" w:space="0" w:color="auto"/>
      </w:divBdr>
    </w:div>
    <w:div w:id="264120301">
      <w:bodyDiv w:val="1"/>
      <w:marLeft w:val="0"/>
      <w:marRight w:val="0"/>
      <w:marTop w:val="0"/>
      <w:marBottom w:val="0"/>
      <w:divBdr>
        <w:top w:val="none" w:sz="0" w:space="0" w:color="auto"/>
        <w:left w:val="none" w:sz="0" w:space="0" w:color="auto"/>
        <w:bottom w:val="none" w:sz="0" w:space="0" w:color="auto"/>
        <w:right w:val="none" w:sz="0" w:space="0" w:color="auto"/>
      </w:divBdr>
    </w:div>
    <w:div w:id="282150808">
      <w:bodyDiv w:val="1"/>
      <w:marLeft w:val="0"/>
      <w:marRight w:val="0"/>
      <w:marTop w:val="0"/>
      <w:marBottom w:val="0"/>
      <w:divBdr>
        <w:top w:val="none" w:sz="0" w:space="0" w:color="auto"/>
        <w:left w:val="none" w:sz="0" w:space="0" w:color="auto"/>
        <w:bottom w:val="none" w:sz="0" w:space="0" w:color="auto"/>
        <w:right w:val="none" w:sz="0" w:space="0" w:color="auto"/>
      </w:divBdr>
    </w:div>
    <w:div w:id="437338668">
      <w:bodyDiv w:val="1"/>
      <w:marLeft w:val="0"/>
      <w:marRight w:val="0"/>
      <w:marTop w:val="0"/>
      <w:marBottom w:val="0"/>
      <w:divBdr>
        <w:top w:val="none" w:sz="0" w:space="0" w:color="auto"/>
        <w:left w:val="none" w:sz="0" w:space="0" w:color="auto"/>
        <w:bottom w:val="none" w:sz="0" w:space="0" w:color="auto"/>
        <w:right w:val="none" w:sz="0" w:space="0" w:color="auto"/>
      </w:divBdr>
    </w:div>
    <w:div w:id="490676985">
      <w:bodyDiv w:val="1"/>
      <w:marLeft w:val="0"/>
      <w:marRight w:val="0"/>
      <w:marTop w:val="0"/>
      <w:marBottom w:val="0"/>
      <w:divBdr>
        <w:top w:val="none" w:sz="0" w:space="0" w:color="auto"/>
        <w:left w:val="none" w:sz="0" w:space="0" w:color="auto"/>
        <w:bottom w:val="none" w:sz="0" w:space="0" w:color="auto"/>
        <w:right w:val="none" w:sz="0" w:space="0" w:color="auto"/>
      </w:divBdr>
    </w:div>
    <w:div w:id="508956924">
      <w:bodyDiv w:val="1"/>
      <w:marLeft w:val="0"/>
      <w:marRight w:val="0"/>
      <w:marTop w:val="0"/>
      <w:marBottom w:val="0"/>
      <w:divBdr>
        <w:top w:val="none" w:sz="0" w:space="0" w:color="auto"/>
        <w:left w:val="none" w:sz="0" w:space="0" w:color="auto"/>
        <w:bottom w:val="none" w:sz="0" w:space="0" w:color="auto"/>
        <w:right w:val="none" w:sz="0" w:space="0" w:color="auto"/>
      </w:divBdr>
    </w:div>
    <w:div w:id="509955626">
      <w:bodyDiv w:val="1"/>
      <w:marLeft w:val="0"/>
      <w:marRight w:val="0"/>
      <w:marTop w:val="0"/>
      <w:marBottom w:val="0"/>
      <w:divBdr>
        <w:top w:val="none" w:sz="0" w:space="0" w:color="auto"/>
        <w:left w:val="none" w:sz="0" w:space="0" w:color="auto"/>
        <w:bottom w:val="none" w:sz="0" w:space="0" w:color="auto"/>
        <w:right w:val="none" w:sz="0" w:space="0" w:color="auto"/>
      </w:divBdr>
    </w:div>
    <w:div w:id="561646762">
      <w:bodyDiv w:val="1"/>
      <w:marLeft w:val="0"/>
      <w:marRight w:val="0"/>
      <w:marTop w:val="0"/>
      <w:marBottom w:val="0"/>
      <w:divBdr>
        <w:top w:val="none" w:sz="0" w:space="0" w:color="auto"/>
        <w:left w:val="none" w:sz="0" w:space="0" w:color="auto"/>
        <w:bottom w:val="none" w:sz="0" w:space="0" w:color="auto"/>
        <w:right w:val="none" w:sz="0" w:space="0" w:color="auto"/>
      </w:divBdr>
    </w:div>
    <w:div w:id="753236803">
      <w:bodyDiv w:val="1"/>
      <w:marLeft w:val="0"/>
      <w:marRight w:val="0"/>
      <w:marTop w:val="0"/>
      <w:marBottom w:val="0"/>
      <w:divBdr>
        <w:top w:val="none" w:sz="0" w:space="0" w:color="auto"/>
        <w:left w:val="none" w:sz="0" w:space="0" w:color="auto"/>
        <w:bottom w:val="none" w:sz="0" w:space="0" w:color="auto"/>
        <w:right w:val="none" w:sz="0" w:space="0" w:color="auto"/>
      </w:divBdr>
    </w:div>
    <w:div w:id="1038357791">
      <w:bodyDiv w:val="1"/>
      <w:marLeft w:val="0"/>
      <w:marRight w:val="0"/>
      <w:marTop w:val="0"/>
      <w:marBottom w:val="0"/>
      <w:divBdr>
        <w:top w:val="none" w:sz="0" w:space="0" w:color="auto"/>
        <w:left w:val="none" w:sz="0" w:space="0" w:color="auto"/>
        <w:bottom w:val="none" w:sz="0" w:space="0" w:color="auto"/>
        <w:right w:val="none" w:sz="0" w:space="0" w:color="auto"/>
      </w:divBdr>
    </w:div>
    <w:div w:id="1210148720">
      <w:bodyDiv w:val="1"/>
      <w:marLeft w:val="0"/>
      <w:marRight w:val="0"/>
      <w:marTop w:val="0"/>
      <w:marBottom w:val="0"/>
      <w:divBdr>
        <w:top w:val="none" w:sz="0" w:space="0" w:color="auto"/>
        <w:left w:val="none" w:sz="0" w:space="0" w:color="auto"/>
        <w:bottom w:val="none" w:sz="0" w:space="0" w:color="auto"/>
        <w:right w:val="none" w:sz="0" w:space="0" w:color="auto"/>
      </w:divBdr>
    </w:div>
    <w:div w:id="1332220392">
      <w:bodyDiv w:val="1"/>
      <w:marLeft w:val="0"/>
      <w:marRight w:val="0"/>
      <w:marTop w:val="0"/>
      <w:marBottom w:val="0"/>
      <w:divBdr>
        <w:top w:val="none" w:sz="0" w:space="0" w:color="auto"/>
        <w:left w:val="none" w:sz="0" w:space="0" w:color="auto"/>
        <w:bottom w:val="none" w:sz="0" w:space="0" w:color="auto"/>
        <w:right w:val="none" w:sz="0" w:space="0" w:color="auto"/>
      </w:divBdr>
    </w:div>
    <w:div w:id="1412657971">
      <w:bodyDiv w:val="1"/>
      <w:marLeft w:val="0"/>
      <w:marRight w:val="0"/>
      <w:marTop w:val="0"/>
      <w:marBottom w:val="0"/>
      <w:divBdr>
        <w:top w:val="none" w:sz="0" w:space="0" w:color="auto"/>
        <w:left w:val="none" w:sz="0" w:space="0" w:color="auto"/>
        <w:bottom w:val="none" w:sz="0" w:space="0" w:color="auto"/>
        <w:right w:val="none" w:sz="0" w:space="0" w:color="auto"/>
      </w:divBdr>
    </w:div>
    <w:div w:id="1434976396">
      <w:bodyDiv w:val="1"/>
      <w:marLeft w:val="0"/>
      <w:marRight w:val="0"/>
      <w:marTop w:val="0"/>
      <w:marBottom w:val="0"/>
      <w:divBdr>
        <w:top w:val="none" w:sz="0" w:space="0" w:color="auto"/>
        <w:left w:val="none" w:sz="0" w:space="0" w:color="auto"/>
        <w:bottom w:val="none" w:sz="0" w:space="0" w:color="auto"/>
        <w:right w:val="none" w:sz="0" w:space="0" w:color="auto"/>
      </w:divBdr>
    </w:div>
    <w:div w:id="1750276141">
      <w:bodyDiv w:val="1"/>
      <w:marLeft w:val="0"/>
      <w:marRight w:val="0"/>
      <w:marTop w:val="0"/>
      <w:marBottom w:val="0"/>
      <w:divBdr>
        <w:top w:val="none" w:sz="0" w:space="0" w:color="auto"/>
        <w:left w:val="none" w:sz="0" w:space="0" w:color="auto"/>
        <w:bottom w:val="none" w:sz="0" w:space="0" w:color="auto"/>
        <w:right w:val="none" w:sz="0" w:space="0" w:color="auto"/>
      </w:divBdr>
    </w:div>
    <w:div w:id="2031177238">
      <w:bodyDiv w:val="1"/>
      <w:marLeft w:val="0"/>
      <w:marRight w:val="0"/>
      <w:marTop w:val="0"/>
      <w:marBottom w:val="0"/>
      <w:divBdr>
        <w:top w:val="none" w:sz="0" w:space="0" w:color="auto"/>
        <w:left w:val="none" w:sz="0" w:space="0" w:color="auto"/>
        <w:bottom w:val="none" w:sz="0" w:space="0" w:color="auto"/>
        <w:right w:val="none" w:sz="0" w:space="0" w:color="auto"/>
      </w:divBdr>
    </w:div>
    <w:div w:id="211262669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chava@teilar.g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____________" TargetMode="External"/><Relationship Id="rId4" Type="http://schemas.openxmlformats.org/officeDocument/2006/relationships/settings" Target="settings.xml"/><Relationship Id="rId9" Type="http://schemas.openxmlformats.org/officeDocument/2006/relationships/hyperlink" Target="mailto:Vlachava@teilar.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49</Pages>
  <Words>23092</Words>
  <Characters>124699</Characters>
  <Application>Microsoft Office Word</Application>
  <DocSecurity>0</DocSecurity>
  <Lines>1039</Lines>
  <Paragraphs>294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LinksUpToDate>false</LinksUpToDate>
  <CharactersWithSpaces>147497</CharactersWithSpaces>
  <SharedDoc>false</SharedDoc>
  <HLinks>
    <vt:vector size="354" baseType="variant">
      <vt:variant>
        <vt:i4>262153</vt:i4>
      </vt:variant>
      <vt:variant>
        <vt:i4>351</vt:i4>
      </vt:variant>
      <vt:variant>
        <vt:i4>0</vt:i4>
      </vt:variant>
      <vt:variant>
        <vt:i4>5</vt:i4>
      </vt:variant>
      <vt:variant>
        <vt:lpwstr>http://____________/</vt:lpwstr>
      </vt:variant>
      <vt:variant>
        <vt:lpwstr/>
      </vt:variant>
      <vt:variant>
        <vt:i4>1638452</vt:i4>
      </vt:variant>
      <vt:variant>
        <vt:i4>344</vt:i4>
      </vt:variant>
      <vt:variant>
        <vt:i4>0</vt:i4>
      </vt:variant>
      <vt:variant>
        <vt:i4>5</vt:i4>
      </vt:variant>
      <vt:variant>
        <vt:lpwstr/>
      </vt:variant>
      <vt:variant>
        <vt:lpwstr>_Toc292206431</vt:lpwstr>
      </vt:variant>
      <vt:variant>
        <vt:i4>1638452</vt:i4>
      </vt:variant>
      <vt:variant>
        <vt:i4>338</vt:i4>
      </vt:variant>
      <vt:variant>
        <vt:i4>0</vt:i4>
      </vt:variant>
      <vt:variant>
        <vt:i4>5</vt:i4>
      </vt:variant>
      <vt:variant>
        <vt:lpwstr/>
      </vt:variant>
      <vt:variant>
        <vt:lpwstr>_Toc292206430</vt:lpwstr>
      </vt:variant>
      <vt:variant>
        <vt:i4>1572916</vt:i4>
      </vt:variant>
      <vt:variant>
        <vt:i4>332</vt:i4>
      </vt:variant>
      <vt:variant>
        <vt:i4>0</vt:i4>
      </vt:variant>
      <vt:variant>
        <vt:i4>5</vt:i4>
      </vt:variant>
      <vt:variant>
        <vt:lpwstr/>
      </vt:variant>
      <vt:variant>
        <vt:lpwstr>_Toc292206429</vt:lpwstr>
      </vt:variant>
      <vt:variant>
        <vt:i4>1572916</vt:i4>
      </vt:variant>
      <vt:variant>
        <vt:i4>326</vt:i4>
      </vt:variant>
      <vt:variant>
        <vt:i4>0</vt:i4>
      </vt:variant>
      <vt:variant>
        <vt:i4>5</vt:i4>
      </vt:variant>
      <vt:variant>
        <vt:lpwstr/>
      </vt:variant>
      <vt:variant>
        <vt:lpwstr>_Toc292206428</vt:lpwstr>
      </vt:variant>
      <vt:variant>
        <vt:i4>1572916</vt:i4>
      </vt:variant>
      <vt:variant>
        <vt:i4>320</vt:i4>
      </vt:variant>
      <vt:variant>
        <vt:i4>0</vt:i4>
      </vt:variant>
      <vt:variant>
        <vt:i4>5</vt:i4>
      </vt:variant>
      <vt:variant>
        <vt:lpwstr/>
      </vt:variant>
      <vt:variant>
        <vt:lpwstr>_Toc292206427</vt:lpwstr>
      </vt:variant>
      <vt:variant>
        <vt:i4>1572916</vt:i4>
      </vt:variant>
      <vt:variant>
        <vt:i4>314</vt:i4>
      </vt:variant>
      <vt:variant>
        <vt:i4>0</vt:i4>
      </vt:variant>
      <vt:variant>
        <vt:i4>5</vt:i4>
      </vt:variant>
      <vt:variant>
        <vt:lpwstr/>
      </vt:variant>
      <vt:variant>
        <vt:lpwstr>_Toc292206426</vt:lpwstr>
      </vt:variant>
      <vt:variant>
        <vt:i4>1572916</vt:i4>
      </vt:variant>
      <vt:variant>
        <vt:i4>308</vt:i4>
      </vt:variant>
      <vt:variant>
        <vt:i4>0</vt:i4>
      </vt:variant>
      <vt:variant>
        <vt:i4>5</vt:i4>
      </vt:variant>
      <vt:variant>
        <vt:lpwstr/>
      </vt:variant>
      <vt:variant>
        <vt:lpwstr>_Toc292206425</vt:lpwstr>
      </vt:variant>
      <vt:variant>
        <vt:i4>1572916</vt:i4>
      </vt:variant>
      <vt:variant>
        <vt:i4>302</vt:i4>
      </vt:variant>
      <vt:variant>
        <vt:i4>0</vt:i4>
      </vt:variant>
      <vt:variant>
        <vt:i4>5</vt:i4>
      </vt:variant>
      <vt:variant>
        <vt:lpwstr/>
      </vt:variant>
      <vt:variant>
        <vt:lpwstr>_Toc292206424</vt:lpwstr>
      </vt:variant>
      <vt:variant>
        <vt:i4>1572916</vt:i4>
      </vt:variant>
      <vt:variant>
        <vt:i4>296</vt:i4>
      </vt:variant>
      <vt:variant>
        <vt:i4>0</vt:i4>
      </vt:variant>
      <vt:variant>
        <vt:i4>5</vt:i4>
      </vt:variant>
      <vt:variant>
        <vt:lpwstr/>
      </vt:variant>
      <vt:variant>
        <vt:lpwstr>_Toc292206423</vt:lpwstr>
      </vt:variant>
      <vt:variant>
        <vt:i4>1572916</vt:i4>
      </vt:variant>
      <vt:variant>
        <vt:i4>290</vt:i4>
      </vt:variant>
      <vt:variant>
        <vt:i4>0</vt:i4>
      </vt:variant>
      <vt:variant>
        <vt:i4>5</vt:i4>
      </vt:variant>
      <vt:variant>
        <vt:lpwstr/>
      </vt:variant>
      <vt:variant>
        <vt:lpwstr>_Toc292206422</vt:lpwstr>
      </vt:variant>
      <vt:variant>
        <vt:i4>1572916</vt:i4>
      </vt:variant>
      <vt:variant>
        <vt:i4>284</vt:i4>
      </vt:variant>
      <vt:variant>
        <vt:i4>0</vt:i4>
      </vt:variant>
      <vt:variant>
        <vt:i4>5</vt:i4>
      </vt:variant>
      <vt:variant>
        <vt:lpwstr/>
      </vt:variant>
      <vt:variant>
        <vt:lpwstr>_Toc292206421</vt:lpwstr>
      </vt:variant>
      <vt:variant>
        <vt:i4>1572916</vt:i4>
      </vt:variant>
      <vt:variant>
        <vt:i4>278</vt:i4>
      </vt:variant>
      <vt:variant>
        <vt:i4>0</vt:i4>
      </vt:variant>
      <vt:variant>
        <vt:i4>5</vt:i4>
      </vt:variant>
      <vt:variant>
        <vt:lpwstr/>
      </vt:variant>
      <vt:variant>
        <vt:lpwstr>_Toc292206420</vt:lpwstr>
      </vt:variant>
      <vt:variant>
        <vt:i4>1769524</vt:i4>
      </vt:variant>
      <vt:variant>
        <vt:i4>272</vt:i4>
      </vt:variant>
      <vt:variant>
        <vt:i4>0</vt:i4>
      </vt:variant>
      <vt:variant>
        <vt:i4>5</vt:i4>
      </vt:variant>
      <vt:variant>
        <vt:lpwstr/>
      </vt:variant>
      <vt:variant>
        <vt:lpwstr>_Toc292206419</vt:lpwstr>
      </vt:variant>
      <vt:variant>
        <vt:i4>1769524</vt:i4>
      </vt:variant>
      <vt:variant>
        <vt:i4>266</vt:i4>
      </vt:variant>
      <vt:variant>
        <vt:i4>0</vt:i4>
      </vt:variant>
      <vt:variant>
        <vt:i4>5</vt:i4>
      </vt:variant>
      <vt:variant>
        <vt:lpwstr/>
      </vt:variant>
      <vt:variant>
        <vt:lpwstr>_Toc292206418</vt:lpwstr>
      </vt:variant>
      <vt:variant>
        <vt:i4>1769524</vt:i4>
      </vt:variant>
      <vt:variant>
        <vt:i4>260</vt:i4>
      </vt:variant>
      <vt:variant>
        <vt:i4>0</vt:i4>
      </vt:variant>
      <vt:variant>
        <vt:i4>5</vt:i4>
      </vt:variant>
      <vt:variant>
        <vt:lpwstr/>
      </vt:variant>
      <vt:variant>
        <vt:lpwstr>_Toc292206417</vt:lpwstr>
      </vt:variant>
      <vt:variant>
        <vt:i4>1769524</vt:i4>
      </vt:variant>
      <vt:variant>
        <vt:i4>254</vt:i4>
      </vt:variant>
      <vt:variant>
        <vt:i4>0</vt:i4>
      </vt:variant>
      <vt:variant>
        <vt:i4>5</vt:i4>
      </vt:variant>
      <vt:variant>
        <vt:lpwstr/>
      </vt:variant>
      <vt:variant>
        <vt:lpwstr>_Toc292206416</vt:lpwstr>
      </vt:variant>
      <vt:variant>
        <vt:i4>1769524</vt:i4>
      </vt:variant>
      <vt:variant>
        <vt:i4>248</vt:i4>
      </vt:variant>
      <vt:variant>
        <vt:i4>0</vt:i4>
      </vt:variant>
      <vt:variant>
        <vt:i4>5</vt:i4>
      </vt:variant>
      <vt:variant>
        <vt:lpwstr/>
      </vt:variant>
      <vt:variant>
        <vt:lpwstr>_Toc292206415</vt:lpwstr>
      </vt:variant>
      <vt:variant>
        <vt:i4>1769524</vt:i4>
      </vt:variant>
      <vt:variant>
        <vt:i4>242</vt:i4>
      </vt:variant>
      <vt:variant>
        <vt:i4>0</vt:i4>
      </vt:variant>
      <vt:variant>
        <vt:i4>5</vt:i4>
      </vt:variant>
      <vt:variant>
        <vt:lpwstr/>
      </vt:variant>
      <vt:variant>
        <vt:lpwstr>_Toc292206414</vt:lpwstr>
      </vt:variant>
      <vt:variant>
        <vt:i4>1769524</vt:i4>
      </vt:variant>
      <vt:variant>
        <vt:i4>236</vt:i4>
      </vt:variant>
      <vt:variant>
        <vt:i4>0</vt:i4>
      </vt:variant>
      <vt:variant>
        <vt:i4>5</vt:i4>
      </vt:variant>
      <vt:variant>
        <vt:lpwstr/>
      </vt:variant>
      <vt:variant>
        <vt:lpwstr>_Toc292206413</vt:lpwstr>
      </vt:variant>
      <vt:variant>
        <vt:i4>1769524</vt:i4>
      </vt:variant>
      <vt:variant>
        <vt:i4>230</vt:i4>
      </vt:variant>
      <vt:variant>
        <vt:i4>0</vt:i4>
      </vt:variant>
      <vt:variant>
        <vt:i4>5</vt:i4>
      </vt:variant>
      <vt:variant>
        <vt:lpwstr/>
      </vt:variant>
      <vt:variant>
        <vt:lpwstr>_Toc292206412</vt:lpwstr>
      </vt:variant>
      <vt:variant>
        <vt:i4>1769524</vt:i4>
      </vt:variant>
      <vt:variant>
        <vt:i4>224</vt:i4>
      </vt:variant>
      <vt:variant>
        <vt:i4>0</vt:i4>
      </vt:variant>
      <vt:variant>
        <vt:i4>5</vt:i4>
      </vt:variant>
      <vt:variant>
        <vt:lpwstr/>
      </vt:variant>
      <vt:variant>
        <vt:lpwstr>_Toc292206411</vt:lpwstr>
      </vt:variant>
      <vt:variant>
        <vt:i4>1769524</vt:i4>
      </vt:variant>
      <vt:variant>
        <vt:i4>218</vt:i4>
      </vt:variant>
      <vt:variant>
        <vt:i4>0</vt:i4>
      </vt:variant>
      <vt:variant>
        <vt:i4>5</vt:i4>
      </vt:variant>
      <vt:variant>
        <vt:lpwstr/>
      </vt:variant>
      <vt:variant>
        <vt:lpwstr>_Toc292206410</vt:lpwstr>
      </vt:variant>
      <vt:variant>
        <vt:i4>1703988</vt:i4>
      </vt:variant>
      <vt:variant>
        <vt:i4>212</vt:i4>
      </vt:variant>
      <vt:variant>
        <vt:i4>0</vt:i4>
      </vt:variant>
      <vt:variant>
        <vt:i4>5</vt:i4>
      </vt:variant>
      <vt:variant>
        <vt:lpwstr/>
      </vt:variant>
      <vt:variant>
        <vt:lpwstr>_Toc292206409</vt:lpwstr>
      </vt:variant>
      <vt:variant>
        <vt:i4>1703988</vt:i4>
      </vt:variant>
      <vt:variant>
        <vt:i4>206</vt:i4>
      </vt:variant>
      <vt:variant>
        <vt:i4>0</vt:i4>
      </vt:variant>
      <vt:variant>
        <vt:i4>5</vt:i4>
      </vt:variant>
      <vt:variant>
        <vt:lpwstr/>
      </vt:variant>
      <vt:variant>
        <vt:lpwstr>_Toc292206408</vt:lpwstr>
      </vt:variant>
      <vt:variant>
        <vt:i4>1703988</vt:i4>
      </vt:variant>
      <vt:variant>
        <vt:i4>200</vt:i4>
      </vt:variant>
      <vt:variant>
        <vt:i4>0</vt:i4>
      </vt:variant>
      <vt:variant>
        <vt:i4>5</vt:i4>
      </vt:variant>
      <vt:variant>
        <vt:lpwstr/>
      </vt:variant>
      <vt:variant>
        <vt:lpwstr>_Toc292206407</vt:lpwstr>
      </vt:variant>
      <vt:variant>
        <vt:i4>1703988</vt:i4>
      </vt:variant>
      <vt:variant>
        <vt:i4>194</vt:i4>
      </vt:variant>
      <vt:variant>
        <vt:i4>0</vt:i4>
      </vt:variant>
      <vt:variant>
        <vt:i4>5</vt:i4>
      </vt:variant>
      <vt:variant>
        <vt:lpwstr/>
      </vt:variant>
      <vt:variant>
        <vt:lpwstr>_Toc292206406</vt:lpwstr>
      </vt:variant>
      <vt:variant>
        <vt:i4>1703988</vt:i4>
      </vt:variant>
      <vt:variant>
        <vt:i4>188</vt:i4>
      </vt:variant>
      <vt:variant>
        <vt:i4>0</vt:i4>
      </vt:variant>
      <vt:variant>
        <vt:i4>5</vt:i4>
      </vt:variant>
      <vt:variant>
        <vt:lpwstr/>
      </vt:variant>
      <vt:variant>
        <vt:lpwstr>_Toc292206405</vt:lpwstr>
      </vt:variant>
      <vt:variant>
        <vt:i4>1703988</vt:i4>
      </vt:variant>
      <vt:variant>
        <vt:i4>182</vt:i4>
      </vt:variant>
      <vt:variant>
        <vt:i4>0</vt:i4>
      </vt:variant>
      <vt:variant>
        <vt:i4>5</vt:i4>
      </vt:variant>
      <vt:variant>
        <vt:lpwstr/>
      </vt:variant>
      <vt:variant>
        <vt:lpwstr>_Toc292206404</vt:lpwstr>
      </vt:variant>
      <vt:variant>
        <vt:i4>1703988</vt:i4>
      </vt:variant>
      <vt:variant>
        <vt:i4>176</vt:i4>
      </vt:variant>
      <vt:variant>
        <vt:i4>0</vt:i4>
      </vt:variant>
      <vt:variant>
        <vt:i4>5</vt:i4>
      </vt:variant>
      <vt:variant>
        <vt:lpwstr/>
      </vt:variant>
      <vt:variant>
        <vt:lpwstr>_Toc292206403</vt:lpwstr>
      </vt:variant>
      <vt:variant>
        <vt:i4>1703988</vt:i4>
      </vt:variant>
      <vt:variant>
        <vt:i4>170</vt:i4>
      </vt:variant>
      <vt:variant>
        <vt:i4>0</vt:i4>
      </vt:variant>
      <vt:variant>
        <vt:i4>5</vt:i4>
      </vt:variant>
      <vt:variant>
        <vt:lpwstr/>
      </vt:variant>
      <vt:variant>
        <vt:lpwstr>_Toc292206402</vt:lpwstr>
      </vt:variant>
      <vt:variant>
        <vt:i4>1703988</vt:i4>
      </vt:variant>
      <vt:variant>
        <vt:i4>164</vt:i4>
      </vt:variant>
      <vt:variant>
        <vt:i4>0</vt:i4>
      </vt:variant>
      <vt:variant>
        <vt:i4>5</vt:i4>
      </vt:variant>
      <vt:variant>
        <vt:lpwstr/>
      </vt:variant>
      <vt:variant>
        <vt:lpwstr>_Toc292206401</vt:lpwstr>
      </vt:variant>
      <vt:variant>
        <vt:i4>1703988</vt:i4>
      </vt:variant>
      <vt:variant>
        <vt:i4>158</vt:i4>
      </vt:variant>
      <vt:variant>
        <vt:i4>0</vt:i4>
      </vt:variant>
      <vt:variant>
        <vt:i4>5</vt:i4>
      </vt:variant>
      <vt:variant>
        <vt:lpwstr/>
      </vt:variant>
      <vt:variant>
        <vt:lpwstr>_Toc292206400</vt:lpwstr>
      </vt:variant>
      <vt:variant>
        <vt:i4>1245235</vt:i4>
      </vt:variant>
      <vt:variant>
        <vt:i4>152</vt:i4>
      </vt:variant>
      <vt:variant>
        <vt:i4>0</vt:i4>
      </vt:variant>
      <vt:variant>
        <vt:i4>5</vt:i4>
      </vt:variant>
      <vt:variant>
        <vt:lpwstr/>
      </vt:variant>
      <vt:variant>
        <vt:lpwstr>_Toc292206399</vt:lpwstr>
      </vt:variant>
      <vt:variant>
        <vt:i4>1245235</vt:i4>
      </vt:variant>
      <vt:variant>
        <vt:i4>146</vt:i4>
      </vt:variant>
      <vt:variant>
        <vt:i4>0</vt:i4>
      </vt:variant>
      <vt:variant>
        <vt:i4>5</vt:i4>
      </vt:variant>
      <vt:variant>
        <vt:lpwstr/>
      </vt:variant>
      <vt:variant>
        <vt:lpwstr>_Toc292206398</vt:lpwstr>
      </vt:variant>
      <vt:variant>
        <vt:i4>1245235</vt:i4>
      </vt:variant>
      <vt:variant>
        <vt:i4>140</vt:i4>
      </vt:variant>
      <vt:variant>
        <vt:i4>0</vt:i4>
      </vt:variant>
      <vt:variant>
        <vt:i4>5</vt:i4>
      </vt:variant>
      <vt:variant>
        <vt:lpwstr/>
      </vt:variant>
      <vt:variant>
        <vt:lpwstr>_Toc292206397</vt:lpwstr>
      </vt:variant>
      <vt:variant>
        <vt:i4>1245235</vt:i4>
      </vt:variant>
      <vt:variant>
        <vt:i4>134</vt:i4>
      </vt:variant>
      <vt:variant>
        <vt:i4>0</vt:i4>
      </vt:variant>
      <vt:variant>
        <vt:i4>5</vt:i4>
      </vt:variant>
      <vt:variant>
        <vt:lpwstr/>
      </vt:variant>
      <vt:variant>
        <vt:lpwstr>_Toc292206396</vt:lpwstr>
      </vt:variant>
      <vt:variant>
        <vt:i4>1245235</vt:i4>
      </vt:variant>
      <vt:variant>
        <vt:i4>128</vt:i4>
      </vt:variant>
      <vt:variant>
        <vt:i4>0</vt:i4>
      </vt:variant>
      <vt:variant>
        <vt:i4>5</vt:i4>
      </vt:variant>
      <vt:variant>
        <vt:lpwstr/>
      </vt:variant>
      <vt:variant>
        <vt:lpwstr>_Toc292206395</vt:lpwstr>
      </vt:variant>
      <vt:variant>
        <vt:i4>1245235</vt:i4>
      </vt:variant>
      <vt:variant>
        <vt:i4>122</vt:i4>
      </vt:variant>
      <vt:variant>
        <vt:i4>0</vt:i4>
      </vt:variant>
      <vt:variant>
        <vt:i4>5</vt:i4>
      </vt:variant>
      <vt:variant>
        <vt:lpwstr/>
      </vt:variant>
      <vt:variant>
        <vt:lpwstr>_Toc292206394</vt:lpwstr>
      </vt:variant>
      <vt:variant>
        <vt:i4>1245235</vt:i4>
      </vt:variant>
      <vt:variant>
        <vt:i4>116</vt:i4>
      </vt:variant>
      <vt:variant>
        <vt:i4>0</vt:i4>
      </vt:variant>
      <vt:variant>
        <vt:i4>5</vt:i4>
      </vt:variant>
      <vt:variant>
        <vt:lpwstr/>
      </vt:variant>
      <vt:variant>
        <vt:lpwstr>_Toc292206393</vt:lpwstr>
      </vt:variant>
      <vt:variant>
        <vt:i4>1245235</vt:i4>
      </vt:variant>
      <vt:variant>
        <vt:i4>110</vt:i4>
      </vt:variant>
      <vt:variant>
        <vt:i4>0</vt:i4>
      </vt:variant>
      <vt:variant>
        <vt:i4>5</vt:i4>
      </vt:variant>
      <vt:variant>
        <vt:lpwstr/>
      </vt:variant>
      <vt:variant>
        <vt:lpwstr>_Toc292206392</vt:lpwstr>
      </vt:variant>
      <vt:variant>
        <vt:i4>1245235</vt:i4>
      </vt:variant>
      <vt:variant>
        <vt:i4>104</vt:i4>
      </vt:variant>
      <vt:variant>
        <vt:i4>0</vt:i4>
      </vt:variant>
      <vt:variant>
        <vt:i4>5</vt:i4>
      </vt:variant>
      <vt:variant>
        <vt:lpwstr/>
      </vt:variant>
      <vt:variant>
        <vt:lpwstr>_Toc292206391</vt:lpwstr>
      </vt:variant>
      <vt:variant>
        <vt:i4>1245235</vt:i4>
      </vt:variant>
      <vt:variant>
        <vt:i4>98</vt:i4>
      </vt:variant>
      <vt:variant>
        <vt:i4>0</vt:i4>
      </vt:variant>
      <vt:variant>
        <vt:i4>5</vt:i4>
      </vt:variant>
      <vt:variant>
        <vt:lpwstr/>
      </vt:variant>
      <vt:variant>
        <vt:lpwstr>_Toc292206390</vt:lpwstr>
      </vt:variant>
      <vt:variant>
        <vt:i4>1179699</vt:i4>
      </vt:variant>
      <vt:variant>
        <vt:i4>92</vt:i4>
      </vt:variant>
      <vt:variant>
        <vt:i4>0</vt:i4>
      </vt:variant>
      <vt:variant>
        <vt:i4>5</vt:i4>
      </vt:variant>
      <vt:variant>
        <vt:lpwstr/>
      </vt:variant>
      <vt:variant>
        <vt:lpwstr>_Toc292206389</vt:lpwstr>
      </vt:variant>
      <vt:variant>
        <vt:i4>1179699</vt:i4>
      </vt:variant>
      <vt:variant>
        <vt:i4>86</vt:i4>
      </vt:variant>
      <vt:variant>
        <vt:i4>0</vt:i4>
      </vt:variant>
      <vt:variant>
        <vt:i4>5</vt:i4>
      </vt:variant>
      <vt:variant>
        <vt:lpwstr/>
      </vt:variant>
      <vt:variant>
        <vt:lpwstr>_Toc292206388</vt:lpwstr>
      </vt:variant>
      <vt:variant>
        <vt:i4>1179699</vt:i4>
      </vt:variant>
      <vt:variant>
        <vt:i4>80</vt:i4>
      </vt:variant>
      <vt:variant>
        <vt:i4>0</vt:i4>
      </vt:variant>
      <vt:variant>
        <vt:i4>5</vt:i4>
      </vt:variant>
      <vt:variant>
        <vt:lpwstr/>
      </vt:variant>
      <vt:variant>
        <vt:lpwstr>_Toc292206387</vt:lpwstr>
      </vt:variant>
      <vt:variant>
        <vt:i4>1179699</vt:i4>
      </vt:variant>
      <vt:variant>
        <vt:i4>74</vt:i4>
      </vt:variant>
      <vt:variant>
        <vt:i4>0</vt:i4>
      </vt:variant>
      <vt:variant>
        <vt:i4>5</vt:i4>
      </vt:variant>
      <vt:variant>
        <vt:lpwstr/>
      </vt:variant>
      <vt:variant>
        <vt:lpwstr>_Toc292206386</vt:lpwstr>
      </vt:variant>
      <vt:variant>
        <vt:i4>1179699</vt:i4>
      </vt:variant>
      <vt:variant>
        <vt:i4>68</vt:i4>
      </vt:variant>
      <vt:variant>
        <vt:i4>0</vt:i4>
      </vt:variant>
      <vt:variant>
        <vt:i4>5</vt:i4>
      </vt:variant>
      <vt:variant>
        <vt:lpwstr/>
      </vt:variant>
      <vt:variant>
        <vt:lpwstr>_Toc292206385</vt:lpwstr>
      </vt:variant>
      <vt:variant>
        <vt:i4>1179699</vt:i4>
      </vt:variant>
      <vt:variant>
        <vt:i4>62</vt:i4>
      </vt:variant>
      <vt:variant>
        <vt:i4>0</vt:i4>
      </vt:variant>
      <vt:variant>
        <vt:i4>5</vt:i4>
      </vt:variant>
      <vt:variant>
        <vt:lpwstr/>
      </vt:variant>
      <vt:variant>
        <vt:lpwstr>_Toc292206384</vt:lpwstr>
      </vt:variant>
      <vt:variant>
        <vt:i4>1179699</vt:i4>
      </vt:variant>
      <vt:variant>
        <vt:i4>56</vt:i4>
      </vt:variant>
      <vt:variant>
        <vt:i4>0</vt:i4>
      </vt:variant>
      <vt:variant>
        <vt:i4>5</vt:i4>
      </vt:variant>
      <vt:variant>
        <vt:lpwstr/>
      </vt:variant>
      <vt:variant>
        <vt:lpwstr>_Toc292206383</vt:lpwstr>
      </vt:variant>
      <vt:variant>
        <vt:i4>1179699</vt:i4>
      </vt:variant>
      <vt:variant>
        <vt:i4>50</vt:i4>
      </vt:variant>
      <vt:variant>
        <vt:i4>0</vt:i4>
      </vt:variant>
      <vt:variant>
        <vt:i4>5</vt:i4>
      </vt:variant>
      <vt:variant>
        <vt:lpwstr/>
      </vt:variant>
      <vt:variant>
        <vt:lpwstr>_Toc292206382</vt:lpwstr>
      </vt:variant>
      <vt:variant>
        <vt:i4>1179699</vt:i4>
      </vt:variant>
      <vt:variant>
        <vt:i4>44</vt:i4>
      </vt:variant>
      <vt:variant>
        <vt:i4>0</vt:i4>
      </vt:variant>
      <vt:variant>
        <vt:i4>5</vt:i4>
      </vt:variant>
      <vt:variant>
        <vt:lpwstr/>
      </vt:variant>
      <vt:variant>
        <vt:lpwstr>_Toc292206381</vt:lpwstr>
      </vt:variant>
      <vt:variant>
        <vt:i4>1179699</vt:i4>
      </vt:variant>
      <vt:variant>
        <vt:i4>38</vt:i4>
      </vt:variant>
      <vt:variant>
        <vt:i4>0</vt:i4>
      </vt:variant>
      <vt:variant>
        <vt:i4>5</vt:i4>
      </vt:variant>
      <vt:variant>
        <vt:lpwstr/>
      </vt:variant>
      <vt:variant>
        <vt:lpwstr>_Toc292206380</vt:lpwstr>
      </vt:variant>
      <vt:variant>
        <vt:i4>1900595</vt:i4>
      </vt:variant>
      <vt:variant>
        <vt:i4>32</vt:i4>
      </vt:variant>
      <vt:variant>
        <vt:i4>0</vt:i4>
      </vt:variant>
      <vt:variant>
        <vt:i4>5</vt:i4>
      </vt:variant>
      <vt:variant>
        <vt:lpwstr/>
      </vt:variant>
      <vt:variant>
        <vt:lpwstr>_Toc292206379</vt:lpwstr>
      </vt:variant>
      <vt:variant>
        <vt:i4>1900595</vt:i4>
      </vt:variant>
      <vt:variant>
        <vt:i4>26</vt:i4>
      </vt:variant>
      <vt:variant>
        <vt:i4>0</vt:i4>
      </vt:variant>
      <vt:variant>
        <vt:i4>5</vt:i4>
      </vt:variant>
      <vt:variant>
        <vt:lpwstr/>
      </vt:variant>
      <vt:variant>
        <vt:lpwstr>_Toc292206378</vt:lpwstr>
      </vt:variant>
      <vt:variant>
        <vt:i4>1900595</vt:i4>
      </vt:variant>
      <vt:variant>
        <vt:i4>20</vt:i4>
      </vt:variant>
      <vt:variant>
        <vt:i4>0</vt:i4>
      </vt:variant>
      <vt:variant>
        <vt:i4>5</vt:i4>
      </vt:variant>
      <vt:variant>
        <vt:lpwstr/>
      </vt:variant>
      <vt:variant>
        <vt:lpwstr>_Toc292206377</vt:lpwstr>
      </vt:variant>
      <vt:variant>
        <vt:i4>1900595</vt:i4>
      </vt:variant>
      <vt:variant>
        <vt:i4>14</vt:i4>
      </vt:variant>
      <vt:variant>
        <vt:i4>0</vt:i4>
      </vt:variant>
      <vt:variant>
        <vt:i4>5</vt:i4>
      </vt:variant>
      <vt:variant>
        <vt:lpwstr/>
      </vt:variant>
      <vt:variant>
        <vt:lpwstr>_Toc292206376</vt:lpwstr>
      </vt:variant>
      <vt:variant>
        <vt:i4>1900595</vt:i4>
      </vt:variant>
      <vt:variant>
        <vt:i4>8</vt:i4>
      </vt:variant>
      <vt:variant>
        <vt:i4>0</vt:i4>
      </vt:variant>
      <vt:variant>
        <vt:i4>5</vt:i4>
      </vt:variant>
      <vt:variant>
        <vt:lpwstr/>
      </vt:variant>
      <vt:variant>
        <vt:lpwstr>_Toc292206375</vt:lpwstr>
      </vt:variant>
      <vt:variant>
        <vt:i4>1900595</vt:i4>
      </vt:variant>
      <vt:variant>
        <vt:i4>2</vt:i4>
      </vt:variant>
      <vt:variant>
        <vt:i4>0</vt:i4>
      </vt:variant>
      <vt:variant>
        <vt:i4>5</vt:i4>
      </vt:variant>
      <vt:variant>
        <vt:lpwstr/>
      </vt:variant>
      <vt:variant>
        <vt:lpwstr>_Toc292206374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2012-02-20T07:40:00Z</dcterms:created>
  <dcterms:modified xsi:type="dcterms:W3CDTF">2012-02-21T09:44:00Z</dcterms:modified>
</cp:coreProperties>
</file>